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Default Extension="tiff" ContentType="image/tiff"/>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D11CE4" w:rsidRPr="00A06F64" w:rsidRDefault="002E2CF0" w:rsidP="006927F2">
      <w:r>
        <w:rPr>
          <w:noProof/>
          <w:lang w:eastAsia="cs-CZ"/>
        </w:rPr>
        <mc:AlternateContent>
          <mc:Choice Requires="wps">
            <w:drawing>
              <wp:anchor distT="0" distB="0" distL="114300" distR="114300" simplePos="0" relativeHeight="251674624" behindDoc="0" locked="0" layoutInCell="1" allowOverlap="1">
                <wp:simplePos x="0" y="0"/>
                <wp:positionH relativeFrom="column">
                  <wp:posOffset>628650</wp:posOffset>
                </wp:positionH>
                <wp:positionV relativeFrom="paragraph">
                  <wp:posOffset>4377055</wp:posOffset>
                </wp:positionV>
                <wp:extent cx="4824095" cy="1971675"/>
                <wp:effectExtent l="4445" t="0" r="635" b="0"/>
                <wp:wrapNone/>
                <wp:docPr id="17" name="Text Box 4"/>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4824095" cy="1971675"/>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rsidR="004E125E" w:rsidRPr="00344161" w:rsidRDefault="004E125E" w:rsidP="00062F15">
                            <w:pPr>
                              <w:pStyle w:val="Odstavecseseznamem"/>
                              <w:numPr>
                                <w:ilvl w:val="0"/>
                                <w:numId w:val="1"/>
                              </w:numPr>
                              <w:jc w:val="both"/>
                              <w:rPr>
                                <w:rFonts w:ascii="Arial Narrow" w:hAnsi="Arial Narrow"/>
                                <w:b/>
                                <w:spacing w:val="20"/>
                                <w:w w:val="150"/>
                                <w:sz w:val="32"/>
                                <w:szCs w:val="32"/>
                              </w:rPr>
                            </w:pPr>
                            <w:r w:rsidRPr="00344161">
                              <w:rPr>
                                <w:rFonts w:ascii="Arial Narrow" w:hAnsi="Arial Narrow"/>
                                <w:b/>
                                <w:spacing w:val="20"/>
                                <w:w w:val="150"/>
                                <w:sz w:val="32"/>
                                <w:szCs w:val="32"/>
                              </w:rPr>
                              <w:t>Náležitosti smlouvy na pořízení</w:t>
                            </w:r>
                            <w:r>
                              <w:rPr>
                                <w:rFonts w:ascii="Arial Narrow" w:hAnsi="Arial Narrow"/>
                                <w:b/>
                                <w:spacing w:val="20"/>
                                <w:w w:val="150"/>
                                <w:sz w:val="32"/>
                                <w:szCs w:val="32"/>
                              </w:rPr>
                              <w:t xml:space="preserve"> </w:t>
                            </w:r>
                            <w:r w:rsidRPr="00344161">
                              <w:rPr>
                                <w:rFonts w:ascii="Arial Narrow" w:hAnsi="Arial Narrow"/>
                                <w:b/>
                                <w:spacing w:val="20"/>
                                <w:w w:val="150"/>
                                <w:sz w:val="32"/>
                                <w:szCs w:val="32"/>
                              </w:rPr>
                              <w:t>územního plánu nebo jeho změny</w:t>
                            </w:r>
                          </w:p>
                          <w:p w:rsidR="004E125E" w:rsidRPr="00344161" w:rsidRDefault="004E125E" w:rsidP="00E37F88">
                            <w:pPr>
                              <w:pStyle w:val="Odstavecseseznamem"/>
                              <w:ind w:left="360"/>
                              <w:rPr>
                                <w:rFonts w:ascii="Arial Narrow" w:hAnsi="Arial Narrow"/>
                                <w:b/>
                                <w:spacing w:val="20"/>
                                <w:w w:val="150"/>
                                <w:sz w:val="32"/>
                                <w:szCs w:val="32"/>
                              </w:rPr>
                            </w:pPr>
                          </w:p>
                          <w:p w:rsidR="004E125E" w:rsidRPr="00344161" w:rsidRDefault="002D621F" w:rsidP="00E37F88">
                            <w:pPr>
                              <w:pStyle w:val="Odstavecseseznamem"/>
                              <w:numPr>
                                <w:ilvl w:val="0"/>
                                <w:numId w:val="1"/>
                              </w:numPr>
                              <w:rPr>
                                <w:rFonts w:ascii="Arial Narrow" w:hAnsi="Arial Narrow"/>
                                <w:b/>
                                <w:w w:val="110"/>
                                <w:sz w:val="24"/>
                                <w:szCs w:val="24"/>
                              </w:rPr>
                            </w:pPr>
                            <w:r>
                              <w:rPr>
                                <w:rFonts w:ascii="Arial Narrow" w:hAnsi="Arial Narrow"/>
                                <w:b/>
                                <w:w w:val="110"/>
                                <w:sz w:val="24"/>
                                <w:szCs w:val="24"/>
                              </w:rPr>
                              <w:t>ze dne 19. 2. 2018</w:t>
                            </w:r>
                            <w:bookmarkStart w:id="0" w:name="_GoBack"/>
                            <w:bookmarkEnd w:id="0"/>
                          </w:p>
                          <w:p w:rsidR="004E125E" w:rsidRDefault="004E125E" w:rsidP="00E37F88">
                            <w:pPr>
                              <w:pStyle w:val="Odstavecseseznamem"/>
                              <w:ind w:left="360"/>
                              <w:rPr>
                                <w:b/>
                                <w:spacing w:val="20"/>
                                <w:w w:val="150"/>
                                <w:sz w:val="32"/>
                                <w:szCs w:val="32"/>
                              </w:rPr>
                            </w:pPr>
                          </w:p>
                          <w:p w:rsidR="004E125E" w:rsidRPr="00E37F88" w:rsidRDefault="004E125E" w:rsidP="00E37F88">
                            <w:pPr>
                              <w:pStyle w:val="Odstavecseseznamem"/>
                              <w:ind w:left="360"/>
                              <w:rPr>
                                <w:b/>
                                <w:spacing w:val="20"/>
                                <w:w w:val="150"/>
                                <w:sz w:val="32"/>
                                <w:szCs w:val="32"/>
                              </w:rPr>
                            </w:pPr>
                          </w:p>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shapetype id="_x0000_t202" coordsize="21600,21600" o:spt="202" path="m,l,21600r21600,l21600,xe">
                <v:stroke joinstyle="miter"/>
                <v:path gradientshapeok="t" o:connecttype="rect"/>
              </v:shapetype>
              <v:shape id="Text Box 4" o:spid="_x0000_s1026" type="#_x0000_t202" style="position:absolute;margin-left:49.5pt;margin-top:344.65pt;width:379.85pt;height:155.25pt;z-index:25167462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" filled="f" stroked="f">
                <v:textbox>
                  <w:txbxContent>
                    <w:p w:rsidR="004E125E" w:rsidRPr="00344161" w:rsidRDefault="004E125E" w:rsidP="00062F15">
                      <w:pPr>
                        <w:pStyle w:val="Odstavecseseznamem"/>
                        <w:numPr>
                          <w:ilvl w:val="0"/>
                          <w:numId w:val="1"/>
                        </w:numPr>
                        <w:jc w:val="both"/>
                        <w:rPr>
                          <w:rFonts w:ascii="Arial Narrow" w:hAnsi="Arial Narrow"/>
                          <w:b/>
                          <w:spacing w:val="20"/>
                          <w:w w:val="150"/>
                          <w:sz w:val="32"/>
                          <w:szCs w:val="32"/>
                        </w:rPr>
                      </w:pPr>
                      <w:r w:rsidRPr="00344161">
                        <w:rPr>
                          <w:rFonts w:ascii="Arial Narrow" w:hAnsi="Arial Narrow"/>
                          <w:b/>
                          <w:spacing w:val="20"/>
                          <w:w w:val="150"/>
                          <w:sz w:val="32"/>
                          <w:szCs w:val="32"/>
                        </w:rPr>
                        <w:t>Náležitosti smlouvy na pořízení</w:t>
                      </w:r>
                      <w:r>
                        <w:rPr>
                          <w:rFonts w:ascii="Arial Narrow" w:hAnsi="Arial Narrow"/>
                          <w:b/>
                          <w:spacing w:val="20"/>
                          <w:w w:val="150"/>
                          <w:sz w:val="32"/>
                          <w:szCs w:val="32"/>
                        </w:rPr>
                        <w:t xml:space="preserve"> </w:t>
                      </w:r>
                      <w:r w:rsidRPr="00344161">
                        <w:rPr>
                          <w:rFonts w:ascii="Arial Narrow" w:hAnsi="Arial Narrow"/>
                          <w:b/>
                          <w:spacing w:val="20"/>
                          <w:w w:val="150"/>
                          <w:sz w:val="32"/>
                          <w:szCs w:val="32"/>
                        </w:rPr>
                        <w:t>územního plánu nebo jeho změny</w:t>
                      </w:r>
                    </w:p>
                    <w:p w:rsidR="004E125E" w:rsidRPr="00344161" w:rsidRDefault="004E125E" w:rsidP="00E37F88">
                      <w:pPr>
                        <w:pStyle w:val="Odstavecseseznamem"/>
                        <w:ind w:left="360"/>
                        <w:rPr>
                          <w:rFonts w:ascii="Arial Narrow" w:hAnsi="Arial Narrow"/>
                          <w:b/>
                          <w:spacing w:val="20"/>
                          <w:w w:val="150"/>
                          <w:sz w:val="32"/>
                          <w:szCs w:val="32"/>
                        </w:rPr>
                      </w:pPr>
                    </w:p>
                    <w:p w:rsidR="004E125E" w:rsidRPr="00344161" w:rsidRDefault="002D621F" w:rsidP="00E37F88">
                      <w:pPr>
                        <w:pStyle w:val="Odstavecseseznamem"/>
                        <w:numPr>
                          <w:ilvl w:val="0"/>
                          <w:numId w:val="1"/>
                        </w:numPr>
                        <w:rPr>
                          <w:rFonts w:ascii="Arial Narrow" w:hAnsi="Arial Narrow"/>
                          <w:b/>
                          <w:w w:val="110"/>
                          <w:sz w:val="24"/>
                          <w:szCs w:val="24"/>
                        </w:rPr>
                      </w:pPr>
                      <w:r>
                        <w:rPr>
                          <w:rFonts w:ascii="Arial Narrow" w:hAnsi="Arial Narrow"/>
                          <w:b/>
                          <w:w w:val="110"/>
                          <w:sz w:val="24"/>
                          <w:szCs w:val="24"/>
                        </w:rPr>
                        <w:t>ze dne 19. 2. 2018</w:t>
                      </w:r>
                      <w:bookmarkStart w:id="1" w:name="_GoBack"/>
                      <w:bookmarkEnd w:id="1"/>
                    </w:p>
                    <w:p w:rsidR="004E125E" w:rsidRDefault="004E125E" w:rsidP="00E37F88">
                      <w:pPr>
                        <w:pStyle w:val="Odstavecseseznamem"/>
                        <w:ind w:left="360"/>
                        <w:rPr>
                          <w:b/>
                          <w:spacing w:val="20"/>
                          <w:w w:val="150"/>
                          <w:sz w:val="32"/>
                          <w:szCs w:val="32"/>
                        </w:rPr>
                      </w:pPr>
                    </w:p>
                    <w:p w:rsidR="004E125E" w:rsidRPr="00E37F88" w:rsidRDefault="004E125E" w:rsidP="00E37F88">
                      <w:pPr>
                        <w:pStyle w:val="Odstavecseseznamem"/>
                        <w:ind w:left="360"/>
                        <w:rPr>
                          <w:b/>
                          <w:spacing w:val="20"/>
                          <w:w w:val="150"/>
                          <w:sz w:val="32"/>
                          <w:szCs w:val="32"/>
                        </w:rPr>
                      </w:pPr>
                    </w:p>
                  </w:txbxContent>
                </v:textbox>
              </v:shape>
            </w:pict>
          </mc:Fallback>
        </mc:AlternateContent>
      </w:r>
      <w:r>
        <w:rPr>
          <w:noProof/>
          <w:lang w:eastAsia="cs-CZ"/>
        </w:rPr>
        <mc:AlternateContent>
          <mc:Choice Requires="wps">
            <w:drawing>
              <wp:anchor distT="0" distB="0" distL="114300" distR="114300" simplePos="0" relativeHeight="251683840" behindDoc="0" locked="0" layoutInCell="1" allowOverlap="1">
                <wp:simplePos x="0" y="0"/>
                <wp:positionH relativeFrom="column">
                  <wp:posOffset>-685800</wp:posOffset>
                </wp:positionH>
                <wp:positionV relativeFrom="paragraph">
                  <wp:posOffset>1382395</wp:posOffset>
                </wp:positionV>
                <wp:extent cx="3959860" cy="2886710"/>
                <wp:effectExtent l="4445" t="0" r="0" b="3175"/>
                <wp:wrapNone/>
                <wp:docPr id="16" name="Text Box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3959860" cy="2886710"/>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38100">
                              <a:solidFill>
                                <a:schemeClr val="tx2">
                                  <a:lumMod val="60000"/>
                                  <a:lumOff val="40000"/>
                                </a:schemeClr>
                              </a:solidFill>
                              <a:miter lim="800000"/>
                              <a:headEnd/>
                              <a:tailEnd/>
                            </a14:hiddenLine>
                          </a:ext>
                        </a:extLst>
                      </wps:spPr>
                      <wps:txbx>
                        <w:txbxContent>
                          <w:p w:rsidR="004E125E" w:rsidRDefault="004E125E" w:rsidP="00077535">
                            <w:r>
                              <w:rPr>
                                <w:noProof/>
                                <w:lang w:eastAsia="cs-CZ"/>
                              </w:rPr>
                              <w:drawing>
                                <wp:inline distT="0" distB="0" distL="0" distR="0">
                                  <wp:extent cx="3557571" cy="2843648"/>
                                  <wp:effectExtent l="19050" t="0" r="4779" b="0"/>
                                  <wp:docPr id="2" name="Obrázek 1" descr="Titulka_2.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Titulka_2.png"/>
                                          <pic:cNvPicPr/>
                                        </pic:nvPicPr>
                                        <pic:blipFill>
                                          <a:blip r:embed="rId8"/>
                                          <a:stretch>
                                            <a:fillRect/>
                                          </a:stretch>
                                        </pic:blipFill>
                                        <pic:spPr>
                                          <a:xfrm>
                                            <a:off x="0" y="0"/>
                                            <a:ext cx="3557571" cy="2843648"/>
                                          </a:xfrm>
                                          <a:prstGeom prst="rect">
                                            <a:avLst/>
                                          </a:prstGeom>
                                          <a:noFill/>
                                          <a:ln w="38100">
                                            <a:noFill/>
                                          </a:ln>
                                          <a:effectLst>
                                            <a:softEdge rad="31750"/>
                                          </a:effectLst>
                                        </pic:spPr>
                                      </pic:pic>
                                    </a:graphicData>
                                  </a:graphic>
                                </wp:inline>
                              </w:drawing>
                            </w:r>
                          </w:p>
                        </w:txbxContent>
                      </wps:txbx>
                      <wps:bodyPr rot="0" vert="horz" wrap="square" lIns="0" tIns="0" rIns="0" bIns="0" anchor="t" anchorCtr="0" upright="1">
                        <a:noAutofit/>
                      </wps:bodyPr>
                    </wps:wsp>
                  </a:graphicData>
                </a:graphic>
                <wp14:sizeRelH relativeFrom="page">
                  <wp14:pctWidth>0</wp14:pctWidth>
                </wp14:sizeRelH>
                <wp14:sizeRelV relativeFrom="page">
                  <wp14:pctHeight>0</wp14:pctHeight>
                </wp14:sizeRelV>
              </wp:anchor>
            </w:drawing>
          </mc:Choice>
          <mc:Fallback>
            <w:pict>
              <v:shape id="Text Box 2" o:spid="_x0000_s1027" type="#_x0000_t202" style="position:absolute;margin-left:-54pt;margin-top:108.85pt;width:311.8pt;height:227.3pt;z-index:25168384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" filled="f" stroked="f" strokecolor="#548dd4 [1951]" strokeweight="3pt">
                <v:textbox inset="0,0,0,0">
                  <w:txbxContent>
                    <w:p w:rsidR="004E125E" w:rsidRDefault="004E125E" w:rsidP="00077535">
                      <w:r>
                        <w:rPr>
                          <w:noProof/>
                          <w:lang w:eastAsia="cs-CZ"/>
                        </w:rPr>
                        <w:drawing>
                          <wp:inline distT="0" distB="0" distL="0" distR="0">
                            <wp:extent cx="3557571" cy="2843648"/>
                            <wp:effectExtent l="19050" t="0" r="4779" b="0"/>
                            <wp:docPr id="2" name="Obrázek 1" descr="Titulka_2.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Titulka_2.png"/>
                                    <pic:cNvPicPr/>
                                  </pic:nvPicPr>
                                  <pic:blipFill>
                                    <a:blip r:embed="rId9"/>
                                    <a:stretch>
                                      <a:fillRect/>
                                    </a:stretch>
                                  </pic:blipFill>
                                  <pic:spPr>
                                    <a:xfrm>
                                      <a:off x="0" y="0"/>
                                      <a:ext cx="3557571" cy="2843648"/>
                                    </a:xfrm>
                                    <a:prstGeom prst="rect">
                                      <a:avLst/>
                                    </a:prstGeom>
                                    <a:noFill/>
                                    <a:ln w="38100">
                                      <a:noFill/>
                                    </a:ln>
                                    <a:effectLst>
                                      <a:softEdge rad="31750"/>
                                    </a:effectLst>
                                  </pic:spPr>
                                </pic:pic>
                              </a:graphicData>
                            </a:graphic>
                          </wp:inline>
                        </w:drawing>
                      </w:r>
                    </w:p>
                  </w:txbxContent>
                </v:textbox>
              </v:shape>
            </w:pict>
          </mc:Fallback>
        </mc:AlternateContent>
      </w:r>
      <w:r>
        <w:rPr>
          <w:noProof/>
          <w:lang w:eastAsia="cs-CZ"/>
        </w:rPr>
        <mc:AlternateContent>
          <mc:Choice Requires="wps">
            <w:drawing>
              <wp:anchor distT="0" distB="0" distL="114300" distR="114300" simplePos="0" relativeHeight="251680768" behindDoc="0" locked="0" layoutInCell="1" allowOverlap="1">
                <wp:simplePos x="0" y="0"/>
                <wp:positionH relativeFrom="column">
                  <wp:posOffset>2906395</wp:posOffset>
                </wp:positionH>
                <wp:positionV relativeFrom="paragraph">
                  <wp:posOffset>2887345</wp:posOffset>
                </wp:positionV>
                <wp:extent cx="3619500" cy="528320"/>
                <wp:effectExtent l="0" t="0" r="3810" b="0"/>
                <wp:wrapNone/>
                <wp:docPr id="15" name="Text Box 10"/>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3619500" cy="528320"/>
                        </a:xfrm>
                        <a:prstGeom prst="rect">
                          <a:avLst/>
                        </a:prstGeom>
                        <a:noFill/>
                        <a:ln>
                          <a:noFill/>
                        </a:ln>
                        <a:extLst>
                          <a:ext uri="{909E8E84-426E-40DD-AFC4-6F175D3DCCD1}">
                            <a14:hiddenFill xmlns:a14="http://schemas.microsoft.com/office/drawing/2010/main">
                              <a:gradFill rotWithShape="0">
                                <a:gsLst>
                                  <a:gs pos="0">
                                    <a:schemeClr val="tx2">
                                      <a:lumMod val="20000"/>
                                      <a:lumOff val="80000"/>
                                      <a:gamma/>
                                      <a:tint val="20000"/>
                                      <a:invGamma/>
                                    </a:schemeClr>
                                  </a:gs>
                                  <a:gs pos="100000">
                                    <a:schemeClr val="tx2">
                                      <a:lumMod val="20000"/>
                                      <a:lumOff val="80000"/>
                                    </a:schemeClr>
                                  </a:gs>
                                </a:gsLst>
                                <a:lin ang="5400000" scaled="1"/>
                              </a:gradFill>
                            </a14:hiddenFill>
                          </a:ext>
                          <a:ext uri="{91240B29-F687-4F45-9708-019B960494DF}">
                            <a14:hiddenLine xmlns:a14="http://schemas.microsoft.com/office/drawing/2010/main" w="9525">
                              <a:solidFill>
                                <a:schemeClr val="tx2">
                                  <a:lumMod val="20000"/>
                                  <a:lumOff val="80000"/>
                                </a:schemeClr>
                              </a:solidFill>
                              <a:miter lim="800000"/>
                              <a:headEnd/>
                              <a:tailEnd/>
                            </a14:hiddenLine>
                          </a:ext>
                        </a:extLst>
                      </wps:spPr>
                      <wps:txbx>
                        <w:txbxContent>
                          <w:p w:rsidR="004E125E" w:rsidRPr="00E37F88" w:rsidRDefault="004E125E" w:rsidP="00E37F88">
                            <w:pPr>
                              <w:spacing w:after="0" w:line="240" w:lineRule="auto"/>
                              <w:jc w:val="center"/>
                              <w:rPr>
                                <w:b/>
                                <w:spacing w:val="100"/>
                                <w:w w:val="150"/>
                                <w:sz w:val="56"/>
                                <w:szCs w:val="56"/>
                              </w:rPr>
                            </w:pPr>
                            <w:r w:rsidRPr="00E37F88">
                              <w:rPr>
                                <w:b/>
                                <w:spacing w:val="80"/>
                                <w:w w:val="150"/>
                                <w:sz w:val="56"/>
                                <w:szCs w:val="56"/>
                              </w:rPr>
                              <w:t>METODICKÝ</w:t>
                            </w:r>
                            <w:r w:rsidRPr="00E37F88">
                              <w:rPr>
                                <w:b/>
                                <w:spacing w:val="100"/>
                                <w:w w:val="150"/>
                                <w:sz w:val="56"/>
                                <w:szCs w:val="56"/>
                              </w:rPr>
                              <w:t xml:space="preserve"> </w:t>
                            </w:r>
                          </w:p>
                        </w:txbxContent>
                      </wps:txbx>
                      <wps:bodyPr rot="0" vert="horz" wrap="square" lIns="91440" tIns="45720" rIns="91440" bIns="90000" anchor="ctr" anchorCtr="0" upright="1">
                        <a:noAutofit/>
                      </wps:bodyPr>
                    </wps:wsp>
                  </a:graphicData>
                </a:graphic>
                <wp14:sizeRelH relativeFrom="page">
                  <wp14:pctWidth>0</wp14:pctWidth>
                </wp14:sizeRelH>
                <wp14:sizeRelV relativeFrom="page">
                  <wp14:pctHeight>0</wp14:pctHeight>
                </wp14:sizeRelV>
              </wp:anchor>
            </w:drawing>
          </mc:Choice>
          <mc:Fallback>
            <w:pict>
              <v:shape id="Text Box 10" o:spid="_x0000_s1028" type="#_x0000_t202" style="position:absolute;margin-left:228.85pt;margin-top:227.35pt;width:285pt;height:41.6pt;z-index:25168076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" filled="f" fillcolor="#c6d9f1 [671]" stroked="f" strokecolor="#c6d9f1 [671]">
                <v:fill color2="#c6d9f1 [671]" focus="100%" type="gradient"/>
                <v:textbox inset=",,,2.5mm">
                  <w:txbxContent>
                    <w:p w:rsidR="004E125E" w:rsidRPr="00E37F88" w:rsidRDefault="004E125E" w:rsidP="00E37F88">
                      <w:pPr>
                        <w:spacing w:after="0" w:line="240" w:lineRule="auto"/>
                        <w:jc w:val="center"/>
                        <w:rPr>
                          <w:b/>
                          <w:spacing w:val="100"/>
                          <w:w w:val="150"/>
                          <w:sz w:val="56"/>
                          <w:szCs w:val="56"/>
                        </w:rPr>
                      </w:pPr>
                      <w:r w:rsidRPr="00E37F88">
                        <w:rPr>
                          <w:b/>
                          <w:spacing w:val="80"/>
                          <w:w w:val="150"/>
                          <w:sz w:val="56"/>
                          <w:szCs w:val="56"/>
                        </w:rPr>
                        <w:t>METODICKÝ</w:t>
                      </w:r>
                      <w:r w:rsidRPr="00E37F88">
                        <w:rPr>
                          <w:b/>
                          <w:spacing w:val="100"/>
                          <w:w w:val="150"/>
                          <w:sz w:val="56"/>
                          <w:szCs w:val="56"/>
                        </w:rPr>
                        <w:t xml:space="preserve"> </w:t>
                      </w:r>
                    </w:p>
                  </w:txbxContent>
                </v:textbox>
              </v:shape>
            </w:pict>
          </mc:Fallback>
        </mc:AlternateContent>
      </w:r>
      <w:r>
        <w:rPr>
          <w:noProof/>
          <w:lang w:eastAsia="cs-CZ"/>
        </w:rPr>
        <mc:AlternateContent>
          <mc:Choice Requires="wps">
            <w:drawing>
              <wp:anchor distT="0" distB="0" distL="114300" distR="114300" simplePos="0" relativeHeight="251673600" behindDoc="0" locked="0" layoutInCell="1" allowOverlap="1">
                <wp:simplePos x="0" y="0"/>
                <wp:positionH relativeFrom="column">
                  <wp:posOffset>-914400</wp:posOffset>
                </wp:positionH>
                <wp:positionV relativeFrom="paragraph">
                  <wp:posOffset>4269105</wp:posOffset>
                </wp:positionV>
                <wp:extent cx="7632065" cy="19050"/>
                <wp:effectExtent l="42545" t="44450" r="40640" b="41275"/>
                <wp:wrapNone/>
                <wp:docPr id="14" name="AutoShape 12"/>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7632065" cy="19050"/>
                        </a:xfrm>
                        <a:prstGeom prst="straightConnector1">
                          <a:avLst/>
                        </a:prstGeom>
                        <a:noFill/>
                        <a:ln w="76200">
                          <a:solidFill>
                            <a:schemeClr val="tx2">
                              <a:lumMod val="60000"/>
                              <a:lumOff val="40000"/>
                            </a:schemeClr>
                          </a:solidFill>
                          <a:round/>
                          <a:headEnd/>
                          <a:tailEn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shapetype w14:anchorId="7DADE133" id="_x0000_t32" coordsize="21600,21600" o:spt="32" o:oned="t" path="m,l21600,21600e" filled="f">
                <v:path arrowok="t" fillok="f" o:connecttype="none"/>
                <o:lock v:ext="edit" shapetype="t"/>
              </v:shapetype>
              <v:shape id="AutoShape 12" o:spid="_x0000_s1026" type="#_x0000_t32" style="position:absolute;margin-left:-1in;margin-top:336.15pt;width:600.95pt;height:1.5pt;z-index:25167360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" strokecolor="#548dd4 [1951]" strokeweight="6pt"/>
            </w:pict>
          </mc:Fallback>
        </mc:AlternateContent>
      </w:r>
      <w:r>
        <w:rPr>
          <w:noProof/>
          <w:lang w:eastAsia="cs-CZ"/>
        </w:rPr>
        <mc:AlternateContent>
          <mc:Choice Requires="wps">
            <w:drawing>
              <wp:anchor distT="0" distB="0" distL="114300" distR="114300" simplePos="0" relativeHeight="251656190" behindDoc="0" locked="0" layoutInCell="1" allowOverlap="1">
                <wp:simplePos x="0" y="0"/>
                <wp:positionH relativeFrom="column">
                  <wp:posOffset>-685800</wp:posOffset>
                </wp:positionH>
                <wp:positionV relativeFrom="paragraph">
                  <wp:posOffset>4288155</wp:posOffset>
                </wp:positionV>
                <wp:extent cx="1259840" cy="3613150"/>
                <wp:effectExtent l="4445" t="0" r="2540" b="0"/>
                <wp:wrapNone/>
                <wp:docPr id="13" name="Text Box 11"/>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1259840" cy="3613150"/>
                        </a:xfrm>
                        <a:prstGeom prst="rect">
                          <a:avLst/>
                        </a:prstGeom>
                        <a:gradFill rotWithShape="0">
                          <a:gsLst>
                            <a:gs pos="0">
                              <a:schemeClr val="tx2">
                                <a:lumMod val="60000"/>
                                <a:lumOff val="40000"/>
                              </a:schemeClr>
                            </a:gs>
                            <a:gs pos="100000">
                              <a:schemeClr val="tx2">
                                <a:lumMod val="60000"/>
                                <a:lumOff val="40000"/>
                                <a:gamma/>
                                <a:tint val="20000"/>
                                <a:invGamma/>
                                <a:alpha val="23000"/>
                              </a:schemeClr>
                            </a:gs>
                          </a:gsLst>
                          <a:lin ang="5400000" scaled="1"/>
                        </a:gradFill>
                        <a:ln>
                          <a:noFill/>
                        </a:ln>
                        <a:extLst>
                          <a:ext uri="{91240B29-F687-4F45-9708-019B960494DF}">
                            <a14:hiddenLine xmlns:a14="http://schemas.microsoft.com/office/drawing/2010/main" w="9525">
                              <a:solidFill>
                                <a:schemeClr val="tx2">
                                  <a:lumMod val="60000"/>
                                  <a:lumOff val="40000"/>
                                </a:schemeClr>
                              </a:solidFill>
                              <a:miter lim="800000"/>
                              <a:headEnd/>
                              <a:tailEnd/>
                            </a14:hiddenLine>
                          </a:ext>
                        </a:extLst>
                      </wps:spPr>
                      <wps:txbx>
                        <w:txbxContent>
                          <w:p w:rsidR="004E125E" w:rsidRDefault="004E125E"/>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shape id="Text Box 11" o:spid="_x0000_s1029" type="#_x0000_t202" style="position:absolute;margin-left:-54pt;margin-top:337.65pt;width:99.2pt;height:284.5pt;z-index:25165619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" fillcolor="#548dd4 [1951]" stroked="f" strokecolor="#548dd4 [1951]">
                <v:fill color2="#548dd4 [1951]" o:opacity2="15073f" focus="100%" type="gradient"/>
                <v:textbox>
                  <w:txbxContent>
                    <w:p w:rsidR="004E125E" w:rsidRDefault="004E125E"/>
                  </w:txbxContent>
                </v:textbox>
              </v:shape>
            </w:pict>
          </mc:Fallback>
        </mc:AlternateContent>
      </w:r>
      <w:r>
        <w:rPr>
          <w:noProof/>
          <w:lang w:eastAsia="cs-CZ"/>
        </w:rPr>
        <mc:AlternateContent>
          <mc:Choice Requires="wps">
            <w:drawing>
              <wp:anchor distT="0" distB="0" distL="114300" distR="114300" simplePos="0" relativeHeight="251681792" behindDoc="0" locked="0" layoutInCell="1" allowOverlap="1">
                <wp:simplePos x="0" y="0"/>
                <wp:positionH relativeFrom="column">
                  <wp:posOffset>1664335</wp:posOffset>
                </wp:positionH>
                <wp:positionV relativeFrom="paragraph">
                  <wp:posOffset>3415665</wp:posOffset>
                </wp:positionV>
                <wp:extent cx="4928870" cy="795655"/>
                <wp:effectExtent l="1905" t="635" r="3175" b="3810"/>
                <wp:wrapNone/>
                <wp:docPr id="12" name="Text Box 18"/>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4928870" cy="795655"/>
                        </a:xfrm>
                        <a:prstGeom prst="rect">
                          <a:avLst/>
                        </a:prstGeom>
                        <a:noFill/>
                        <a:ln>
                          <a:noFill/>
                        </a:ln>
                        <a:extLst>
                          <a:ext uri="{909E8E84-426E-40DD-AFC4-6F175D3DCCD1}">
                            <a14:hiddenFill xmlns:a14="http://schemas.microsoft.com/office/drawing/2010/main">
                              <a:gradFill rotWithShape="0">
                                <a:gsLst>
                                  <a:gs pos="0">
                                    <a:schemeClr val="tx2">
                                      <a:lumMod val="20000"/>
                                      <a:lumOff val="80000"/>
                                      <a:gamma/>
                                      <a:tint val="20000"/>
                                      <a:invGamma/>
                                    </a:schemeClr>
                                  </a:gs>
                                  <a:gs pos="100000">
                                    <a:schemeClr val="tx2">
                                      <a:lumMod val="20000"/>
                                      <a:lumOff val="80000"/>
                                    </a:schemeClr>
                                  </a:gs>
                                </a:gsLst>
                                <a:lin ang="5400000" scaled="1"/>
                              </a:gradFill>
                            </a14:hiddenFill>
                          </a:ext>
                          <a:ext uri="{91240B29-F687-4F45-9708-019B960494DF}">
                            <a14:hiddenLine xmlns:a14="http://schemas.microsoft.com/office/drawing/2010/main" w="9525">
                              <a:solidFill>
                                <a:schemeClr val="tx2">
                                  <a:lumMod val="20000"/>
                                  <a:lumOff val="80000"/>
                                </a:schemeClr>
                              </a:solidFill>
                              <a:miter lim="800000"/>
                              <a:headEnd/>
                              <a:tailEnd/>
                            </a14:hiddenLine>
                          </a:ext>
                        </a:extLst>
                      </wps:spPr>
                      <wps:txbx>
                        <w:txbxContent>
                          <w:p w:rsidR="004E125E" w:rsidRPr="00E37F88" w:rsidRDefault="004E125E" w:rsidP="00E37F88">
                            <w:pPr>
                              <w:spacing w:after="0" w:line="240" w:lineRule="auto"/>
                              <w:rPr>
                                <w:b/>
                                <w:spacing w:val="80"/>
                                <w:w w:val="150"/>
                                <w:sz w:val="56"/>
                                <w:szCs w:val="56"/>
                              </w:rPr>
                            </w:pPr>
                            <w:r w:rsidRPr="00E37F88">
                              <w:rPr>
                                <w:b/>
                                <w:spacing w:val="80"/>
                                <w:w w:val="150"/>
                                <w:sz w:val="56"/>
                                <w:szCs w:val="56"/>
                              </w:rPr>
                              <w:t>POKYN</w:t>
                            </w:r>
                            <w:r>
                              <w:rPr>
                                <w:b/>
                                <w:spacing w:val="80"/>
                                <w:w w:val="150"/>
                                <w:sz w:val="56"/>
                                <w:szCs w:val="56"/>
                              </w:rPr>
                              <w:t xml:space="preserve"> </w:t>
                            </w:r>
                            <w:r w:rsidRPr="00E37F88">
                              <w:rPr>
                                <w:b/>
                                <w:spacing w:val="80"/>
                                <w:w w:val="150"/>
                                <w:sz w:val="56"/>
                                <w:szCs w:val="56"/>
                              </w:rPr>
                              <w:t xml:space="preserve">Č. </w:t>
                            </w:r>
                            <w:r w:rsidR="002A3C29">
                              <w:rPr>
                                <w:b/>
                                <w:spacing w:val="80"/>
                                <w:w w:val="150"/>
                                <w:sz w:val="56"/>
                                <w:szCs w:val="56"/>
                              </w:rPr>
                              <w:t>2</w:t>
                            </w:r>
                            <w:r>
                              <w:rPr>
                                <w:b/>
                                <w:spacing w:val="80"/>
                                <w:w w:val="150"/>
                                <w:sz w:val="56"/>
                                <w:szCs w:val="56"/>
                              </w:rPr>
                              <w:t>/201</w:t>
                            </w:r>
                            <w:r w:rsidR="004F64F1">
                              <w:rPr>
                                <w:b/>
                                <w:spacing w:val="80"/>
                                <w:w w:val="150"/>
                                <w:sz w:val="56"/>
                                <w:szCs w:val="56"/>
                              </w:rPr>
                              <w:t>8</w:t>
                            </w:r>
                          </w:p>
                        </w:txbxContent>
                      </wps:txbx>
                      <wps:bodyPr rot="0" vert="horz" wrap="square" lIns="91440" tIns="45720" rIns="91440" bIns="46800" anchor="ctr" anchorCtr="0" upright="1">
                        <a:noAutofit/>
                      </wps:bodyPr>
                    </wps:wsp>
                  </a:graphicData>
                </a:graphic>
                <wp14:sizeRelH relativeFrom="page">
                  <wp14:pctWidth>0</wp14:pctWidth>
                </wp14:sizeRelH>
                <wp14:sizeRelV relativeFrom="page">
                  <wp14:pctHeight>0</wp14:pctHeight>
                </wp14:sizeRelV>
              </wp:anchor>
            </w:drawing>
          </mc:Choice>
          <mc:Fallback>
            <w:pict>
              <v:shapetype id="_x0000_t202" coordsize="21600,21600" o:spt="202" path="m,l,21600r21600,l21600,xe">
                <v:stroke joinstyle="miter"/>
                <v:path gradientshapeok="t" o:connecttype="rect"/>
              </v:shapetype>
              <v:shape id="Text Box 18" o:spid="_x0000_s1030" type="#_x0000_t202" style="position:absolute;margin-left:131.05pt;margin-top:268.95pt;width:388.1pt;height:62.65pt;z-index:25168179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" filled="f" fillcolor="#c6d9f1 [671]" stroked="f" strokecolor="#c6d9f1 [671]">
                <v:fill color2="#c6d9f1 [671]" focus="100%" type="gradient"/>
                <v:textbox inset=",,,1.3mm">
                  <w:txbxContent>
                    <w:p w:rsidR="004E125E" w:rsidRPr="00E37F88" w:rsidRDefault="004E125E" w:rsidP="00E37F88">
                      <w:pPr>
                        <w:spacing w:after="0" w:line="240" w:lineRule="auto"/>
                        <w:rPr>
                          <w:b/>
                          <w:spacing w:val="80"/>
                          <w:w w:val="150"/>
                          <w:sz w:val="56"/>
                          <w:szCs w:val="56"/>
                        </w:rPr>
                      </w:pPr>
                      <w:r w:rsidRPr="00E37F88">
                        <w:rPr>
                          <w:b/>
                          <w:spacing w:val="80"/>
                          <w:w w:val="150"/>
                          <w:sz w:val="56"/>
                          <w:szCs w:val="56"/>
                        </w:rPr>
                        <w:t>POKYN</w:t>
                      </w:r>
                      <w:r>
                        <w:rPr>
                          <w:b/>
                          <w:spacing w:val="80"/>
                          <w:w w:val="150"/>
                          <w:sz w:val="56"/>
                          <w:szCs w:val="56"/>
                        </w:rPr>
                        <w:t xml:space="preserve"> </w:t>
                      </w:r>
                      <w:r w:rsidRPr="00E37F88">
                        <w:rPr>
                          <w:b/>
                          <w:spacing w:val="80"/>
                          <w:w w:val="150"/>
                          <w:sz w:val="56"/>
                          <w:szCs w:val="56"/>
                        </w:rPr>
                        <w:t xml:space="preserve">Č. </w:t>
                      </w:r>
                      <w:r w:rsidR="002A3C29">
                        <w:rPr>
                          <w:b/>
                          <w:spacing w:val="80"/>
                          <w:w w:val="150"/>
                          <w:sz w:val="56"/>
                          <w:szCs w:val="56"/>
                        </w:rPr>
                        <w:t>2</w:t>
                      </w:r>
                      <w:bookmarkStart w:id="1" w:name="_GoBack"/>
                      <w:bookmarkEnd w:id="1"/>
                      <w:r>
                        <w:rPr>
                          <w:b/>
                          <w:spacing w:val="80"/>
                          <w:w w:val="150"/>
                          <w:sz w:val="56"/>
                          <w:szCs w:val="56"/>
                        </w:rPr>
                        <w:t>/201</w:t>
                      </w:r>
                      <w:r w:rsidR="004F64F1">
                        <w:rPr>
                          <w:b/>
                          <w:spacing w:val="80"/>
                          <w:w w:val="150"/>
                          <w:sz w:val="56"/>
                          <w:szCs w:val="56"/>
                        </w:rPr>
                        <w:t>8</w:t>
                      </w:r>
                    </w:p>
                  </w:txbxContent>
                </v:textbox>
              </v:shape>
            </w:pict>
          </mc:Fallback>
        </mc:AlternateContent>
      </w:r>
      <w:r>
        <w:rPr>
          <w:noProof/>
          <w:lang w:eastAsia="cs-CZ"/>
        </w:rPr>
        <mc:AlternateContent>
          <mc:Choice Requires="wps">
            <w:drawing>
              <wp:anchor distT="0" distB="0" distL="114300" distR="114300" simplePos="0" relativeHeight="251655165" behindDoc="0" locked="0" layoutInCell="1" allowOverlap="1">
                <wp:simplePos x="0" y="0"/>
                <wp:positionH relativeFrom="column">
                  <wp:posOffset>-914400</wp:posOffset>
                </wp:positionH>
                <wp:positionV relativeFrom="paragraph">
                  <wp:posOffset>2576830</wp:posOffset>
                </wp:positionV>
                <wp:extent cx="7632065" cy="1692275"/>
                <wp:effectExtent l="4445" t="0" r="2540" b="3175"/>
                <wp:wrapNone/>
                <wp:docPr id="11" name="Rectangle 20"/>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7632065" cy="1692275"/>
                        </a:xfrm>
                        <a:prstGeom prst="rect">
                          <a:avLst/>
                        </a:prstGeom>
                        <a:solidFill>
                          <a:schemeClr val="tx2">
                            <a:lumMod val="20000"/>
                            <a:lumOff val="80000"/>
                          </a:schemeClr>
                        </a:solidFill>
                        <a:ln>
                          <a:noFill/>
                        </a:ln>
                        <a:extLst>
                          <a:ext uri="{91240B29-F687-4F45-9708-019B960494DF}">
                            <a14:hiddenLine xmlns:a14="http://schemas.microsoft.com/office/drawing/2010/main" w="9525">
                              <a:solidFill>
                                <a:srgbClr val="000000"/>
                              </a:solidFill>
                              <a:miter lim="800000"/>
                              <a:headEnd/>
                              <a:tailEnd/>
                            </a14:hiddenLine>
                          </a:ext>
                        </a:extLst>
                      </wps:spPr>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rect w14:anchorId="0FAB4EE1" id="Rectangle 20" o:spid="_x0000_s1026" style="position:absolute;margin-left:-1in;margin-top:202.9pt;width:600.95pt;height:133.25pt;z-index:251655165;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" fillcolor="#c6d9f1 [671]" stroked="f"/>
            </w:pict>
          </mc:Fallback>
        </mc:AlternateContent>
      </w:r>
      <w:r>
        <w:rPr>
          <w:noProof/>
          <w:lang w:eastAsia="cs-CZ"/>
        </w:rPr>
        <mc:AlternateContent>
          <mc:Choice Requires="wps">
            <w:drawing>
              <wp:anchor distT="0" distB="0" distL="114300" distR="114300" simplePos="0" relativeHeight="251682816" behindDoc="0" locked="0" layoutInCell="1" allowOverlap="1">
                <wp:simplePos x="0" y="0"/>
                <wp:positionH relativeFrom="column">
                  <wp:posOffset>3543300</wp:posOffset>
                </wp:positionH>
                <wp:positionV relativeFrom="paragraph">
                  <wp:posOffset>8054975</wp:posOffset>
                </wp:positionV>
                <wp:extent cx="2571750" cy="581025"/>
                <wp:effectExtent l="4445" t="1270" r="0" b="0"/>
                <wp:wrapNone/>
                <wp:docPr id="10" name="Text Box 16"/>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2571750" cy="581025"/>
                        </a:xfrm>
                        <a:prstGeom prst="rect">
                          <a:avLst/>
                        </a:prstGeom>
                        <a:solidFill>
                          <a:srgbClr val="FFFFFF"/>
                        </a:solidFill>
                        <a:ln>
                          <a:noFill/>
                        </a:ln>
                        <a:extLst>
                          <a:ext uri="{91240B29-F687-4F45-9708-019B960494DF}">
                            <a14:hiddenLine xmlns:a14="http://schemas.microsoft.com/office/drawing/2010/main" w="9525">
                              <a:solidFill>
                                <a:srgbClr val="000000"/>
                              </a:solidFill>
                              <a:miter lim="800000"/>
                              <a:headEnd/>
                              <a:tailEnd/>
                            </a14:hiddenLine>
                          </a:ext>
                        </a:extLst>
                      </wps:spPr>
                      <wps:txbx>
                        <w:txbxContent>
                          <w:p w:rsidR="004E125E" w:rsidRPr="00344161" w:rsidRDefault="004E125E" w:rsidP="00015C87">
                            <w:pPr>
                              <w:spacing w:after="0"/>
                              <w:jc w:val="right"/>
                              <w:rPr>
                                <w:rFonts w:ascii="Arial Narrow" w:hAnsi="Arial Narrow"/>
                                <w:sz w:val="16"/>
                                <w:szCs w:val="16"/>
                              </w:rPr>
                            </w:pPr>
                            <w:r w:rsidRPr="00344161">
                              <w:rPr>
                                <w:rFonts w:ascii="Arial Narrow" w:hAnsi="Arial Narrow"/>
                                <w:sz w:val="16"/>
                                <w:szCs w:val="16"/>
                              </w:rPr>
                              <w:t>Krajský úřad – Jihočeský kraj</w:t>
                            </w:r>
                          </w:p>
                          <w:p w:rsidR="004E125E" w:rsidRPr="00344161" w:rsidRDefault="004E125E" w:rsidP="00015C87">
                            <w:pPr>
                              <w:spacing w:after="0"/>
                              <w:jc w:val="right"/>
                              <w:rPr>
                                <w:rFonts w:ascii="Arial Narrow" w:hAnsi="Arial Narrow"/>
                                <w:sz w:val="16"/>
                                <w:szCs w:val="16"/>
                              </w:rPr>
                            </w:pPr>
                            <w:r w:rsidRPr="00344161">
                              <w:rPr>
                                <w:rFonts w:ascii="Arial Narrow" w:hAnsi="Arial Narrow"/>
                                <w:sz w:val="16"/>
                                <w:szCs w:val="16"/>
                              </w:rPr>
                              <w:t xml:space="preserve">odbor regionálního rozvoje, územního plánování, </w:t>
                            </w:r>
                          </w:p>
                          <w:p w:rsidR="004E125E" w:rsidRPr="00344161" w:rsidRDefault="004E125E" w:rsidP="00015C87">
                            <w:pPr>
                              <w:spacing w:after="0"/>
                              <w:jc w:val="right"/>
                              <w:rPr>
                                <w:rFonts w:ascii="Arial Narrow" w:hAnsi="Arial Narrow"/>
                                <w:sz w:val="16"/>
                                <w:szCs w:val="16"/>
                              </w:rPr>
                            </w:pPr>
                            <w:r w:rsidRPr="00344161">
                              <w:rPr>
                                <w:rFonts w:ascii="Arial Narrow" w:hAnsi="Arial Narrow"/>
                                <w:sz w:val="16"/>
                                <w:szCs w:val="16"/>
                              </w:rPr>
                              <w:t>stavebního řádu a investic, oddělení územního plánování</w:t>
                            </w:r>
                          </w:p>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shape id="Text Box 16" o:spid="_x0000_s1031" type="#_x0000_t202" style="position:absolute;margin-left:279pt;margin-top:634.25pt;width:202.5pt;height:45.75pt;z-index:25168281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" stroked="f">
                <v:textbox>
                  <w:txbxContent>
                    <w:p w:rsidR="004E125E" w:rsidRPr="00344161" w:rsidRDefault="004E125E" w:rsidP="00015C87">
                      <w:pPr>
                        <w:spacing w:after="0"/>
                        <w:jc w:val="right"/>
                        <w:rPr>
                          <w:rFonts w:ascii="Arial Narrow" w:hAnsi="Arial Narrow"/>
                          <w:sz w:val="16"/>
                          <w:szCs w:val="16"/>
                        </w:rPr>
                      </w:pPr>
                      <w:r w:rsidRPr="00344161">
                        <w:rPr>
                          <w:rFonts w:ascii="Arial Narrow" w:hAnsi="Arial Narrow"/>
                          <w:sz w:val="16"/>
                          <w:szCs w:val="16"/>
                        </w:rPr>
                        <w:t>Krajský úřad – Jihočeský kraj</w:t>
                      </w:r>
                    </w:p>
                    <w:p w:rsidR="004E125E" w:rsidRPr="00344161" w:rsidRDefault="004E125E" w:rsidP="00015C87">
                      <w:pPr>
                        <w:spacing w:after="0"/>
                        <w:jc w:val="right"/>
                        <w:rPr>
                          <w:rFonts w:ascii="Arial Narrow" w:hAnsi="Arial Narrow"/>
                          <w:sz w:val="16"/>
                          <w:szCs w:val="16"/>
                        </w:rPr>
                      </w:pPr>
                      <w:r w:rsidRPr="00344161">
                        <w:rPr>
                          <w:rFonts w:ascii="Arial Narrow" w:hAnsi="Arial Narrow"/>
                          <w:sz w:val="16"/>
                          <w:szCs w:val="16"/>
                        </w:rPr>
                        <w:t xml:space="preserve">odbor regionálního rozvoje, územního plánování, </w:t>
                      </w:r>
                    </w:p>
                    <w:p w:rsidR="004E125E" w:rsidRPr="00344161" w:rsidRDefault="004E125E" w:rsidP="00015C87">
                      <w:pPr>
                        <w:spacing w:after="0"/>
                        <w:jc w:val="right"/>
                        <w:rPr>
                          <w:rFonts w:ascii="Arial Narrow" w:hAnsi="Arial Narrow"/>
                          <w:sz w:val="16"/>
                          <w:szCs w:val="16"/>
                        </w:rPr>
                      </w:pPr>
                      <w:r w:rsidRPr="00344161">
                        <w:rPr>
                          <w:rFonts w:ascii="Arial Narrow" w:hAnsi="Arial Narrow"/>
                          <w:sz w:val="16"/>
                          <w:szCs w:val="16"/>
                        </w:rPr>
                        <w:t>stavebního řádu a investic, oddělení územního plánování</w:t>
                      </w:r>
                    </w:p>
                  </w:txbxContent>
                </v:textbox>
              </v:shape>
            </w:pict>
          </mc:Fallback>
        </mc:AlternateContent>
      </w:r>
      <w:r>
        <w:rPr>
          <w:noProof/>
          <w:lang w:eastAsia="cs-CZ"/>
        </w:rPr>
        <mc:AlternateContent>
          <mc:Choice Requires="wps">
            <w:drawing>
              <wp:anchor distT="0" distB="0" distL="114300" distR="114300" simplePos="0" relativeHeight="251669504" behindDoc="0" locked="0" layoutInCell="1" allowOverlap="1">
                <wp:simplePos x="0" y="0"/>
                <wp:positionH relativeFrom="column">
                  <wp:posOffset>-685800</wp:posOffset>
                </wp:positionH>
                <wp:positionV relativeFrom="paragraph">
                  <wp:posOffset>7901305</wp:posOffset>
                </wp:positionV>
                <wp:extent cx="1314450" cy="734695"/>
                <wp:effectExtent l="4445" t="0" r="0" b="0"/>
                <wp:wrapNone/>
                <wp:docPr id="9" name="Text Box 15"/>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1314450" cy="734695"/>
                        </a:xfrm>
                        <a:prstGeom prst="rect">
                          <a:avLst/>
                        </a:prstGeom>
                        <a:solidFill>
                          <a:srgbClr val="FFFFFF"/>
                        </a:solidFill>
                        <a:ln>
                          <a:noFill/>
                        </a:ln>
                        <a:extLst>
                          <a:ext uri="{91240B29-F687-4F45-9708-019B960494DF}">
                            <a14:hiddenLine xmlns:a14="http://schemas.microsoft.com/office/drawing/2010/main" w="9525">
                              <a:solidFill>
                                <a:srgbClr val="000000"/>
                              </a:solidFill>
                              <a:miter lim="800000"/>
                              <a:headEnd/>
                              <a:tailEnd/>
                            </a14:hiddenLine>
                          </a:ext>
                        </a:extLst>
                      </wps:spPr>
                      <wps:txbx>
                        <w:txbxContent>
                          <w:p w:rsidR="004E125E" w:rsidRDefault="004E125E">
                            <w:r>
                              <w:rPr>
                                <w:noProof/>
                                <w:lang w:eastAsia="cs-CZ"/>
                              </w:rPr>
                              <w:drawing>
                                <wp:inline distT="0" distB="0" distL="0" distR="0">
                                  <wp:extent cx="1238250" cy="540197"/>
                                  <wp:effectExtent l="19050" t="0" r="0" b="0"/>
                                  <wp:docPr id="4" name="Obrázek 3" descr="jihocesky kraj-barevne.tif"/>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jihocesky kraj-barevne.tif"/>
                                          <pic:cNvPicPr/>
                                        </pic:nvPicPr>
                                        <pic:blipFill>
                                          <a:blip r:embed="rId10"/>
                                          <a:stretch>
                                            <a:fillRect/>
                                          </a:stretch>
                                        </pic:blipFill>
                                        <pic:spPr>
                                          <a:xfrm>
                                            <a:off x="0" y="0"/>
                                            <a:ext cx="1242969" cy="542256"/>
                                          </a:xfrm>
                                          <a:prstGeom prst="rect">
                                            <a:avLst/>
                                          </a:prstGeom>
                                        </pic:spPr>
                                      </pic:pic>
                                    </a:graphicData>
                                  </a:graphic>
                                </wp:inline>
                              </w:drawing>
                            </w:r>
                          </w:p>
                        </w:txbxContent>
                      </wps:txbx>
                      <wps:bodyPr rot="0" vert="horz" wrap="square" lIns="0" tIns="72000" rIns="0" bIns="0" anchor="t" anchorCtr="0" upright="1">
                        <a:noAutofit/>
                      </wps:bodyPr>
                    </wps:wsp>
                  </a:graphicData>
                </a:graphic>
                <wp14:sizeRelH relativeFrom="page">
                  <wp14:pctWidth>0</wp14:pctWidth>
                </wp14:sizeRelH>
                <wp14:sizeRelV relativeFrom="page">
                  <wp14:pctHeight>0</wp14:pctHeight>
                </wp14:sizeRelV>
              </wp:anchor>
            </w:drawing>
          </mc:Choice>
          <mc:Fallback>
            <w:pict>
              <v:shape id="Text Box 15" o:spid="_x0000_s1032" type="#_x0000_t202" style="position:absolute;margin-left:-54pt;margin-top:622.15pt;width:103.5pt;height:57.85pt;z-index:25166950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" stroked="f">
                <v:textbox inset="0,2mm,0,0">
                  <w:txbxContent>
                    <w:p w:rsidR="004E125E" w:rsidRDefault="004E125E">
                      <w:r>
                        <w:rPr>
                          <w:noProof/>
                          <w:lang w:eastAsia="cs-CZ"/>
                        </w:rPr>
                        <w:drawing>
                          <wp:inline distT="0" distB="0" distL="0" distR="0">
                            <wp:extent cx="1238250" cy="540197"/>
                            <wp:effectExtent l="19050" t="0" r="0" b="0"/>
                            <wp:docPr id="4" name="Obrázek 3" descr="jihocesky kraj-barevne.tif"/>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jihocesky kraj-barevne.tif"/>
                                    <pic:cNvPicPr/>
                                  </pic:nvPicPr>
                                  <pic:blipFill>
                                    <a:blip r:embed="rId11"/>
                                    <a:stretch>
                                      <a:fillRect/>
                                    </a:stretch>
                                  </pic:blipFill>
                                  <pic:spPr>
                                    <a:xfrm>
                                      <a:off x="0" y="0"/>
                                      <a:ext cx="1242969" cy="542256"/>
                                    </a:xfrm>
                                    <a:prstGeom prst="rect">
                                      <a:avLst/>
                                    </a:prstGeom>
                                  </pic:spPr>
                                </pic:pic>
                              </a:graphicData>
                            </a:graphic>
                          </wp:inline>
                        </w:drawing>
                      </w:r>
                    </w:p>
                  </w:txbxContent>
                </v:textbox>
              </v:shape>
            </w:pict>
          </mc:Fallback>
        </mc:AlternateContent>
      </w:r>
      <w:r>
        <w:rPr>
          <w:noProof/>
          <w:lang w:eastAsia="cs-CZ"/>
        </w:rPr>
        <mc:AlternateContent>
          <mc:Choice Requires="wps">
            <w:drawing>
              <wp:anchor distT="0" distB="0" distL="114300" distR="114300" simplePos="0" relativeHeight="251657215" behindDoc="0" locked="0" layoutInCell="1" allowOverlap="1">
                <wp:simplePos x="0" y="0"/>
                <wp:positionH relativeFrom="column">
                  <wp:posOffset>-914400</wp:posOffset>
                </wp:positionH>
                <wp:positionV relativeFrom="paragraph">
                  <wp:posOffset>2557780</wp:posOffset>
                </wp:positionV>
                <wp:extent cx="7632065" cy="19050"/>
                <wp:effectExtent l="42545" t="38100" r="40640" b="38100"/>
                <wp:wrapNone/>
                <wp:docPr id="8" name="AutoShape 13"/>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7632065" cy="19050"/>
                        </a:xfrm>
                        <a:prstGeom prst="straightConnector1">
                          <a:avLst/>
                        </a:prstGeom>
                        <a:noFill/>
                        <a:ln w="76200">
                          <a:solidFill>
                            <a:schemeClr val="tx2">
                              <a:lumMod val="60000"/>
                              <a:lumOff val="40000"/>
                            </a:schemeClr>
                          </a:solidFill>
                          <a:round/>
                          <a:headEnd/>
                          <a:tailEn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shape w14:anchorId="6B98EE8D" id="AutoShape 13" o:spid="_x0000_s1026" type="#_x0000_t32" style="position:absolute;margin-left:-1in;margin-top:201.4pt;width:600.95pt;height:1.5pt;z-index:251657215;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" strokecolor="#548dd4 [1951]" strokeweight="6pt"/>
            </w:pict>
          </mc:Fallback>
        </mc:AlternateContent>
      </w:r>
      <w:r>
        <w:rPr>
          <w:noProof/>
          <w:lang w:eastAsia="cs-CZ"/>
        </w:rPr>
        <mc:AlternateContent>
          <mc:Choice Requires="wps">
            <w:drawing>
              <wp:anchor distT="0" distB="0" distL="114300" distR="114300" simplePos="0" relativeHeight="251654140" behindDoc="0" locked="0" layoutInCell="1" allowOverlap="1">
                <wp:simplePos x="0" y="0"/>
                <wp:positionH relativeFrom="column">
                  <wp:posOffset>-685800</wp:posOffset>
                </wp:positionH>
                <wp:positionV relativeFrom="paragraph">
                  <wp:posOffset>-914400</wp:posOffset>
                </wp:positionV>
                <wp:extent cx="1259840" cy="3472180"/>
                <wp:effectExtent l="4445" t="4445" r="2540" b="0"/>
                <wp:wrapNone/>
                <wp:docPr id="7" name="Text Box 2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1259840" cy="3472180"/>
                        </a:xfrm>
                        <a:prstGeom prst="rect">
                          <a:avLst/>
                        </a:prstGeom>
                        <a:solidFill>
                          <a:schemeClr val="tx2">
                            <a:lumMod val="60000"/>
                            <a:lumOff val="40000"/>
                          </a:schemeClr>
                        </a:solidFill>
                        <a:ln>
                          <a:noFill/>
                        </a:ln>
                        <a:extLst>
                          <a:ext uri="{91240B29-F687-4F45-9708-019B960494DF}">
                            <a14:hiddenLine xmlns:a14="http://schemas.microsoft.com/office/drawing/2010/main" w="9525">
                              <a:solidFill>
                                <a:schemeClr val="tx2">
                                  <a:lumMod val="60000"/>
                                  <a:lumOff val="40000"/>
                                </a:schemeClr>
                              </a:solidFill>
                              <a:miter lim="800000"/>
                              <a:headEnd/>
                              <a:tailEnd/>
                            </a14:hiddenLine>
                          </a:ext>
                        </a:extLst>
                      </wps:spPr>
                      <wps:txbx>
                        <w:txbxContent>
                          <w:p w:rsidR="004E125E" w:rsidRDefault="004E125E" w:rsidP="00EE4507"/>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shape id="Text Box 22" o:spid="_x0000_s1033" type="#_x0000_t202" style="position:absolute;margin-left:-54pt;margin-top:-1in;width:99.2pt;height:273.4pt;z-index:25165414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" fillcolor="#548dd4 [1951]" stroked="f" strokecolor="#548dd4 [1951]">
                <v:textbox>
                  <w:txbxContent>
                    <w:p w:rsidR="004E125E" w:rsidRDefault="004E125E" w:rsidP="00EE4507"/>
                  </w:txbxContent>
                </v:textbox>
              </v:shape>
            </w:pict>
          </mc:Fallback>
        </mc:AlternateContent>
      </w:r>
      <w:r w:rsidR="00D11CE4" w:rsidRPr="00A06F64">
        <w:br w:type="page"/>
      </w:r>
    </w:p>
    <w:p w:rsidR="00130BF9" w:rsidRPr="00062F15" w:rsidRDefault="002E2CF0" w:rsidP="006927F2">
      <w:pPr>
        <w:ind w:left="1416"/>
        <w:rPr>
          <w:rFonts w:ascii="Arial Narrow" w:hAnsi="Arial Narrow"/>
          <w:b/>
          <w:sz w:val="32"/>
          <w:szCs w:val="32"/>
        </w:rPr>
      </w:pPr>
      <w:r>
        <w:rPr>
          <w:rFonts w:ascii="Arial Narrow" w:hAnsi="Arial Narrow"/>
          <w:b/>
          <w:noProof/>
          <w:spacing w:val="20"/>
          <w:sz w:val="32"/>
          <w:szCs w:val="32"/>
          <w:lang w:eastAsia="cs-CZ"/>
        </w:rPr>
        <w:lastRenderedPageBreak/>
        <mc:AlternateContent>
          <mc:Choice Requires="wps">
            <w:drawing>
              <wp:anchor distT="0" distB="0" distL="114300" distR="114300" simplePos="0" relativeHeight="251676672" behindDoc="0" locked="0" layoutInCell="1" allowOverlap="1">
                <wp:simplePos x="0" y="0"/>
                <wp:positionH relativeFrom="column">
                  <wp:posOffset>771525</wp:posOffset>
                </wp:positionH>
                <wp:positionV relativeFrom="paragraph">
                  <wp:posOffset>395605</wp:posOffset>
                </wp:positionV>
                <wp:extent cx="5057775" cy="3886200"/>
                <wp:effectExtent l="4445" t="0" r="0" b="0"/>
                <wp:wrapNone/>
                <wp:docPr id="6" name="Text Box 78"/>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5057775" cy="3886200"/>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rsidR="004E125E" w:rsidRPr="00062F15" w:rsidRDefault="004E125E" w:rsidP="00487B49">
                            <w:pPr>
                              <w:pStyle w:val="Normln1"/>
                              <w:numPr>
                                <w:ilvl w:val="0"/>
                                <w:numId w:val="2"/>
                              </w:numPr>
                              <w:spacing w:line="360" w:lineRule="auto"/>
                              <w:jc w:val="both"/>
                              <w:rPr>
                                <w:rFonts w:ascii="Arial Narrow" w:hAnsi="Arial Narrow" w:cs="Calibri"/>
                                <w:b/>
                                <w:sz w:val="24"/>
                                <w:szCs w:val="24"/>
                              </w:rPr>
                            </w:pPr>
                            <w:r w:rsidRPr="00062F15">
                              <w:rPr>
                                <w:rFonts w:ascii="Arial Narrow" w:hAnsi="Arial Narrow" w:cs="Calibri"/>
                                <w:b/>
                                <w:sz w:val="24"/>
                                <w:szCs w:val="24"/>
                              </w:rPr>
                              <w:t>A.</w:t>
                            </w:r>
                            <w:r w:rsidRPr="00062F15">
                              <w:rPr>
                                <w:rFonts w:ascii="Arial Narrow" w:hAnsi="Arial Narrow" w:cs="Calibri"/>
                                <w:b/>
                                <w:sz w:val="24"/>
                                <w:szCs w:val="24"/>
                              </w:rPr>
                              <w:tab/>
                              <w:t>ZÁKLADNÍ NÁLEŽITOSTI SMLOUVY</w:t>
                            </w:r>
                          </w:p>
                          <w:p w:rsidR="004E125E" w:rsidRPr="00062F15" w:rsidRDefault="004E125E" w:rsidP="00487B49">
                            <w:pPr>
                              <w:pStyle w:val="Normln1"/>
                              <w:spacing w:line="360" w:lineRule="auto"/>
                              <w:ind w:left="360"/>
                              <w:rPr>
                                <w:rFonts w:ascii="Arial Narrow" w:hAnsi="Arial Narrow" w:cs="Calibri"/>
                                <w:sz w:val="24"/>
                                <w:szCs w:val="24"/>
                              </w:rPr>
                            </w:pPr>
                            <w:r w:rsidRPr="00062F15">
                              <w:rPr>
                                <w:rFonts w:ascii="Arial Narrow" w:hAnsi="Arial Narrow" w:cs="Calibri"/>
                                <w:sz w:val="24"/>
                                <w:szCs w:val="24"/>
                              </w:rPr>
                              <w:t>A. 1. základní náležitosti smlouvy</w:t>
                            </w:r>
                          </w:p>
                          <w:p w:rsidR="004E125E" w:rsidRPr="00062F15" w:rsidRDefault="004E125E" w:rsidP="00487B49">
                            <w:pPr>
                              <w:pStyle w:val="Normln1"/>
                              <w:spacing w:line="360" w:lineRule="auto"/>
                              <w:ind w:left="360"/>
                              <w:rPr>
                                <w:rFonts w:ascii="Arial Narrow" w:hAnsi="Arial Narrow" w:cs="Calibri"/>
                                <w:sz w:val="24"/>
                                <w:szCs w:val="24"/>
                              </w:rPr>
                            </w:pPr>
                            <w:r w:rsidRPr="00062F15">
                              <w:rPr>
                                <w:rFonts w:ascii="Arial Narrow" w:hAnsi="Arial Narrow" w:cs="Calibri"/>
                                <w:sz w:val="24"/>
                                <w:szCs w:val="24"/>
                              </w:rPr>
                              <w:t>A. 2. doplňující informace k problematice smluv</w:t>
                            </w:r>
                          </w:p>
                          <w:p w:rsidR="004E125E" w:rsidRPr="00062F15" w:rsidRDefault="004E125E" w:rsidP="00487B49">
                            <w:pPr>
                              <w:pStyle w:val="Normln1"/>
                              <w:spacing w:line="360" w:lineRule="auto"/>
                              <w:ind w:left="360"/>
                              <w:rPr>
                                <w:rFonts w:ascii="Arial Narrow" w:hAnsi="Arial Narrow" w:cs="Calibri"/>
                                <w:sz w:val="24"/>
                                <w:szCs w:val="24"/>
                              </w:rPr>
                            </w:pPr>
                          </w:p>
                          <w:p w:rsidR="004E125E" w:rsidRPr="00062F15" w:rsidRDefault="004E125E" w:rsidP="00487B49">
                            <w:pPr>
                              <w:pStyle w:val="Normln1"/>
                              <w:numPr>
                                <w:ilvl w:val="0"/>
                                <w:numId w:val="2"/>
                              </w:numPr>
                              <w:spacing w:line="360" w:lineRule="auto"/>
                              <w:jc w:val="both"/>
                              <w:rPr>
                                <w:rFonts w:ascii="Arial Narrow" w:hAnsi="Arial Narrow" w:cs="Calibri"/>
                                <w:b/>
                                <w:sz w:val="24"/>
                                <w:szCs w:val="24"/>
                              </w:rPr>
                            </w:pPr>
                            <w:r w:rsidRPr="00062F15">
                              <w:rPr>
                                <w:rFonts w:ascii="Arial Narrow" w:hAnsi="Arial Narrow" w:cs="Calibri"/>
                                <w:b/>
                                <w:sz w:val="24"/>
                                <w:szCs w:val="24"/>
                              </w:rPr>
                              <w:t>B.</w:t>
                            </w:r>
                            <w:r w:rsidRPr="00062F15">
                              <w:rPr>
                                <w:rFonts w:ascii="Arial Narrow" w:hAnsi="Arial Narrow" w:cs="Calibri"/>
                                <w:b/>
                                <w:sz w:val="24"/>
                                <w:szCs w:val="24"/>
                              </w:rPr>
                              <w:tab/>
                              <w:t xml:space="preserve">PŘÍKLAD </w:t>
                            </w:r>
                            <w:r>
                              <w:rPr>
                                <w:rFonts w:ascii="Arial Narrow" w:hAnsi="Arial Narrow" w:cs="Calibri"/>
                                <w:b/>
                                <w:sz w:val="24"/>
                                <w:szCs w:val="24"/>
                              </w:rPr>
                              <w:t>VYHOTOVENÍ SMLOUVY</w:t>
                            </w:r>
                          </w:p>
                          <w:p w:rsidR="00A230C2" w:rsidRPr="00A230C2" w:rsidRDefault="00A230C2" w:rsidP="00A230C2">
                            <w:pPr>
                              <w:pStyle w:val="Normln1"/>
                              <w:spacing w:line="360" w:lineRule="auto"/>
                              <w:ind w:left="360"/>
                              <w:rPr>
                                <w:rFonts w:ascii="Arial Narrow" w:hAnsi="Arial Narrow" w:cs="Calibri"/>
                                <w:sz w:val="24"/>
                                <w:szCs w:val="24"/>
                              </w:rPr>
                            </w:pPr>
                            <w:r>
                              <w:rPr>
                                <w:rFonts w:ascii="Arial Narrow" w:hAnsi="Arial Narrow" w:cs="Calibri"/>
                                <w:sz w:val="24"/>
                                <w:szCs w:val="24"/>
                              </w:rPr>
                              <w:t>B</w:t>
                            </w:r>
                            <w:r w:rsidRPr="00062F15">
                              <w:rPr>
                                <w:rFonts w:ascii="Arial Narrow" w:hAnsi="Arial Narrow" w:cs="Calibri"/>
                                <w:sz w:val="24"/>
                                <w:szCs w:val="24"/>
                              </w:rPr>
                              <w:t xml:space="preserve">. 1. </w:t>
                            </w:r>
                            <w:r w:rsidRPr="00A230C2">
                              <w:rPr>
                                <w:rFonts w:ascii="Arial Narrow" w:hAnsi="Arial Narrow" w:cs="Calibri"/>
                                <w:sz w:val="24"/>
                                <w:szCs w:val="24"/>
                              </w:rPr>
                              <w:t>pořízení územního plánu</w:t>
                            </w:r>
                          </w:p>
                          <w:p w:rsidR="004E125E" w:rsidRPr="00A230C2" w:rsidRDefault="00A230C2" w:rsidP="00A230C2">
                            <w:pPr>
                              <w:pStyle w:val="Normln1"/>
                              <w:spacing w:line="360" w:lineRule="auto"/>
                              <w:ind w:left="360"/>
                              <w:rPr>
                                <w:rFonts w:ascii="Arial Narrow" w:hAnsi="Arial Narrow" w:cs="Calibri"/>
                                <w:sz w:val="24"/>
                                <w:szCs w:val="24"/>
                              </w:rPr>
                            </w:pPr>
                            <w:r>
                              <w:rPr>
                                <w:rFonts w:ascii="Arial Narrow" w:hAnsi="Arial Narrow" w:cs="Calibri"/>
                                <w:sz w:val="24"/>
                                <w:szCs w:val="24"/>
                              </w:rPr>
                              <w:t>B. 2</w:t>
                            </w:r>
                            <w:r w:rsidRPr="00062F15">
                              <w:rPr>
                                <w:rFonts w:ascii="Arial Narrow" w:hAnsi="Arial Narrow" w:cs="Calibri"/>
                                <w:sz w:val="24"/>
                                <w:szCs w:val="24"/>
                              </w:rPr>
                              <w:t xml:space="preserve">. </w:t>
                            </w:r>
                            <w:r w:rsidRPr="00A230C2">
                              <w:rPr>
                                <w:rFonts w:ascii="Arial Narrow" w:hAnsi="Arial Narrow" w:cs="Calibri"/>
                                <w:sz w:val="24"/>
                                <w:szCs w:val="24"/>
                              </w:rPr>
                              <w:t>pořízení změny územního plánu</w:t>
                            </w:r>
                          </w:p>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shape id="Text Box 78" o:spid="_x0000_s1034" type="#_x0000_t202" style="position:absolute;left:0;text-align:left;margin-left:60.75pt;margin-top:31.15pt;width:398.25pt;height:306pt;z-index:25167667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" filled="f" stroked="f">
                <v:textbox>
                  <w:txbxContent>
                    <w:p w:rsidR="004E125E" w:rsidRPr="00062F15" w:rsidRDefault="004E125E" w:rsidP="00487B49">
                      <w:pPr>
                        <w:pStyle w:val="Normln1"/>
                        <w:numPr>
                          <w:ilvl w:val="0"/>
                          <w:numId w:val="2"/>
                        </w:numPr>
                        <w:spacing w:line="360" w:lineRule="auto"/>
                        <w:jc w:val="both"/>
                        <w:rPr>
                          <w:rFonts w:ascii="Arial Narrow" w:hAnsi="Arial Narrow" w:cs="Calibri"/>
                          <w:b/>
                          <w:sz w:val="24"/>
                          <w:szCs w:val="24"/>
                        </w:rPr>
                      </w:pPr>
                      <w:r w:rsidRPr="00062F15">
                        <w:rPr>
                          <w:rFonts w:ascii="Arial Narrow" w:hAnsi="Arial Narrow" w:cs="Calibri"/>
                          <w:b/>
                          <w:sz w:val="24"/>
                          <w:szCs w:val="24"/>
                        </w:rPr>
                        <w:t>A.</w:t>
                      </w:r>
                      <w:r w:rsidRPr="00062F15">
                        <w:rPr>
                          <w:rFonts w:ascii="Arial Narrow" w:hAnsi="Arial Narrow" w:cs="Calibri"/>
                          <w:b/>
                          <w:sz w:val="24"/>
                          <w:szCs w:val="24"/>
                        </w:rPr>
                        <w:tab/>
                        <w:t>ZÁKLADNÍ NÁLEŽITOSTI SMLOUVY</w:t>
                      </w:r>
                    </w:p>
                    <w:p w:rsidR="004E125E" w:rsidRPr="00062F15" w:rsidRDefault="004E125E" w:rsidP="00487B49">
                      <w:pPr>
                        <w:pStyle w:val="Normln1"/>
                        <w:spacing w:line="360" w:lineRule="auto"/>
                        <w:ind w:left="360"/>
                        <w:rPr>
                          <w:rFonts w:ascii="Arial Narrow" w:hAnsi="Arial Narrow" w:cs="Calibri"/>
                          <w:sz w:val="24"/>
                          <w:szCs w:val="24"/>
                        </w:rPr>
                      </w:pPr>
                      <w:r w:rsidRPr="00062F15">
                        <w:rPr>
                          <w:rFonts w:ascii="Arial Narrow" w:hAnsi="Arial Narrow" w:cs="Calibri"/>
                          <w:sz w:val="24"/>
                          <w:szCs w:val="24"/>
                        </w:rPr>
                        <w:t>A. 1. základní náležitosti smlouvy</w:t>
                      </w:r>
                    </w:p>
                    <w:p w:rsidR="004E125E" w:rsidRPr="00062F15" w:rsidRDefault="004E125E" w:rsidP="00487B49">
                      <w:pPr>
                        <w:pStyle w:val="Normln1"/>
                        <w:spacing w:line="360" w:lineRule="auto"/>
                        <w:ind w:left="360"/>
                        <w:rPr>
                          <w:rFonts w:ascii="Arial Narrow" w:hAnsi="Arial Narrow" w:cs="Calibri"/>
                          <w:sz w:val="24"/>
                          <w:szCs w:val="24"/>
                        </w:rPr>
                      </w:pPr>
                      <w:r w:rsidRPr="00062F15">
                        <w:rPr>
                          <w:rFonts w:ascii="Arial Narrow" w:hAnsi="Arial Narrow" w:cs="Calibri"/>
                          <w:sz w:val="24"/>
                          <w:szCs w:val="24"/>
                        </w:rPr>
                        <w:t>A. 2. doplňující informace k problematice smluv</w:t>
                      </w:r>
                    </w:p>
                    <w:p w:rsidR="004E125E" w:rsidRPr="00062F15" w:rsidRDefault="004E125E" w:rsidP="00487B49">
                      <w:pPr>
                        <w:pStyle w:val="Normln1"/>
                        <w:spacing w:line="360" w:lineRule="auto"/>
                        <w:ind w:left="360"/>
                        <w:rPr>
                          <w:rFonts w:ascii="Arial Narrow" w:hAnsi="Arial Narrow" w:cs="Calibri"/>
                          <w:sz w:val="24"/>
                          <w:szCs w:val="24"/>
                        </w:rPr>
                      </w:pPr>
                    </w:p>
                    <w:p w:rsidR="004E125E" w:rsidRPr="00062F15" w:rsidRDefault="004E125E" w:rsidP="00487B49">
                      <w:pPr>
                        <w:pStyle w:val="Normln1"/>
                        <w:numPr>
                          <w:ilvl w:val="0"/>
                          <w:numId w:val="2"/>
                        </w:numPr>
                        <w:spacing w:line="360" w:lineRule="auto"/>
                        <w:jc w:val="both"/>
                        <w:rPr>
                          <w:rFonts w:ascii="Arial Narrow" w:hAnsi="Arial Narrow" w:cs="Calibri"/>
                          <w:b/>
                          <w:sz w:val="24"/>
                          <w:szCs w:val="24"/>
                        </w:rPr>
                      </w:pPr>
                      <w:r w:rsidRPr="00062F15">
                        <w:rPr>
                          <w:rFonts w:ascii="Arial Narrow" w:hAnsi="Arial Narrow" w:cs="Calibri"/>
                          <w:b/>
                          <w:sz w:val="24"/>
                          <w:szCs w:val="24"/>
                        </w:rPr>
                        <w:t>B.</w:t>
                      </w:r>
                      <w:r w:rsidRPr="00062F15">
                        <w:rPr>
                          <w:rFonts w:ascii="Arial Narrow" w:hAnsi="Arial Narrow" w:cs="Calibri"/>
                          <w:b/>
                          <w:sz w:val="24"/>
                          <w:szCs w:val="24"/>
                        </w:rPr>
                        <w:tab/>
                        <w:t xml:space="preserve">PŘÍKLAD </w:t>
                      </w:r>
                      <w:r>
                        <w:rPr>
                          <w:rFonts w:ascii="Arial Narrow" w:hAnsi="Arial Narrow" w:cs="Calibri"/>
                          <w:b/>
                          <w:sz w:val="24"/>
                          <w:szCs w:val="24"/>
                        </w:rPr>
                        <w:t>VYHOTOVENÍ SMLOUVY</w:t>
                      </w:r>
                    </w:p>
                    <w:p w:rsidR="00A230C2" w:rsidRPr="00A230C2" w:rsidRDefault="00A230C2" w:rsidP="00A230C2">
                      <w:pPr>
                        <w:pStyle w:val="Normln1"/>
                        <w:spacing w:line="360" w:lineRule="auto"/>
                        <w:ind w:left="360"/>
                        <w:rPr>
                          <w:rFonts w:ascii="Arial Narrow" w:hAnsi="Arial Narrow" w:cs="Calibri"/>
                          <w:sz w:val="24"/>
                          <w:szCs w:val="24"/>
                        </w:rPr>
                      </w:pPr>
                      <w:r>
                        <w:rPr>
                          <w:rFonts w:ascii="Arial Narrow" w:hAnsi="Arial Narrow" w:cs="Calibri"/>
                          <w:sz w:val="24"/>
                          <w:szCs w:val="24"/>
                        </w:rPr>
                        <w:t>B</w:t>
                      </w:r>
                      <w:r w:rsidRPr="00062F15">
                        <w:rPr>
                          <w:rFonts w:ascii="Arial Narrow" w:hAnsi="Arial Narrow" w:cs="Calibri"/>
                          <w:sz w:val="24"/>
                          <w:szCs w:val="24"/>
                        </w:rPr>
                        <w:t xml:space="preserve">. 1. </w:t>
                      </w:r>
                      <w:r w:rsidRPr="00A230C2">
                        <w:rPr>
                          <w:rFonts w:ascii="Arial Narrow" w:hAnsi="Arial Narrow" w:cs="Calibri"/>
                          <w:sz w:val="24"/>
                          <w:szCs w:val="24"/>
                        </w:rPr>
                        <w:t>pořízení územního plánu</w:t>
                      </w:r>
                    </w:p>
                    <w:p w:rsidR="004E125E" w:rsidRPr="00A230C2" w:rsidRDefault="00A230C2" w:rsidP="00A230C2">
                      <w:pPr>
                        <w:pStyle w:val="Normln1"/>
                        <w:spacing w:line="360" w:lineRule="auto"/>
                        <w:ind w:left="360"/>
                        <w:rPr>
                          <w:rFonts w:ascii="Arial Narrow" w:hAnsi="Arial Narrow" w:cs="Calibri"/>
                          <w:sz w:val="24"/>
                          <w:szCs w:val="24"/>
                        </w:rPr>
                      </w:pPr>
                      <w:r>
                        <w:rPr>
                          <w:rFonts w:ascii="Arial Narrow" w:hAnsi="Arial Narrow" w:cs="Calibri"/>
                          <w:sz w:val="24"/>
                          <w:szCs w:val="24"/>
                        </w:rPr>
                        <w:t>B. 2</w:t>
                      </w:r>
                      <w:r w:rsidRPr="00062F15">
                        <w:rPr>
                          <w:rFonts w:ascii="Arial Narrow" w:hAnsi="Arial Narrow" w:cs="Calibri"/>
                          <w:sz w:val="24"/>
                          <w:szCs w:val="24"/>
                        </w:rPr>
                        <w:t xml:space="preserve">. </w:t>
                      </w:r>
                      <w:r w:rsidRPr="00A230C2">
                        <w:rPr>
                          <w:rFonts w:ascii="Arial Narrow" w:hAnsi="Arial Narrow" w:cs="Calibri"/>
                          <w:sz w:val="24"/>
                          <w:szCs w:val="24"/>
                        </w:rPr>
                        <w:t>pořízení změny územního plánu</w:t>
                      </w:r>
                    </w:p>
                  </w:txbxContent>
                </v:textbox>
              </v:shape>
            </w:pict>
          </mc:Fallback>
        </mc:AlternateContent>
      </w:r>
      <w:r>
        <w:rPr>
          <w:rFonts w:ascii="Arial Narrow" w:hAnsi="Arial Narrow"/>
          <w:b/>
          <w:noProof/>
          <w:spacing w:val="20"/>
          <w:sz w:val="32"/>
          <w:szCs w:val="32"/>
          <w:lang w:eastAsia="cs-CZ"/>
        </w:rPr>
        <mc:AlternateContent>
          <mc:Choice Requires="wps">
            <w:drawing>
              <wp:anchor distT="0" distB="0" distL="114300" distR="114300" simplePos="0" relativeHeight="251677696" behindDoc="0" locked="0" layoutInCell="1" allowOverlap="1">
                <wp:simplePos x="0" y="0"/>
                <wp:positionH relativeFrom="column">
                  <wp:posOffset>0</wp:posOffset>
                </wp:positionH>
                <wp:positionV relativeFrom="paragraph">
                  <wp:posOffset>342900</wp:posOffset>
                </wp:positionV>
                <wp:extent cx="5829300" cy="0"/>
                <wp:effectExtent l="13970" t="13970" r="14605" b="14605"/>
                <wp:wrapNone/>
                <wp:docPr id="5" name="AutoShape 79"/>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5829300" cy="0"/>
                        </a:xfrm>
                        <a:prstGeom prst="straightConnector1">
                          <a:avLst/>
                        </a:prstGeom>
                        <a:noFill/>
                        <a:ln w="19050">
                          <a:solidFill>
                            <a:schemeClr val="tx2">
                              <a:lumMod val="60000"/>
                              <a:lumOff val="40000"/>
                            </a:schemeClr>
                          </a:solidFill>
                          <a:round/>
                          <a:headEnd/>
                          <a:tailEn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shape w14:anchorId="027CF479" id="AutoShape 79" o:spid="_x0000_s1026" type="#_x0000_t32" style="position:absolute;margin-left:0;margin-top:27pt;width:459pt;height:0;z-index:25167769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" strokecolor="#548dd4 [1951]" strokeweight="1.5pt"/>
            </w:pict>
          </mc:Fallback>
        </mc:AlternateContent>
      </w:r>
      <w:r>
        <w:rPr>
          <w:rFonts w:ascii="Arial Narrow" w:hAnsi="Arial Narrow"/>
          <w:b/>
          <w:noProof/>
          <w:spacing w:val="20"/>
          <w:sz w:val="32"/>
          <w:szCs w:val="32"/>
          <w:lang w:eastAsia="cs-CZ"/>
        </w:rPr>
        <mc:AlternateContent>
          <mc:Choice Requires="wps">
            <w:drawing>
              <wp:anchor distT="0" distB="0" distL="114300" distR="114300" simplePos="0" relativeHeight="251678720" behindDoc="0" locked="0" layoutInCell="1" allowOverlap="1">
                <wp:simplePos x="0" y="0"/>
                <wp:positionH relativeFrom="column">
                  <wp:posOffset>576580</wp:posOffset>
                </wp:positionH>
                <wp:positionV relativeFrom="paragraph">
                  <wp:posOffset>0</wp:posOffset>
                </wp:positionV>
                <wp:extent cx="0" cy="4281805"/>
                <wp:effectExtent l="9525" t="13970" r="9525" b="9525"/>
                <wp:wrapNone/>
                <wp:docPr id="3" name="AutoShape 80"/>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0" cy="4281805"/>
                        </a:xfrm>
                        <a:prstGeom prst="straightConnector1">
                          <a:avLst/>
                        </a:prstGeom>
                        <a:noFill/>
                        <a:ln w="19050">
                          <a:solidFill>
                            <a:schemeClr val="tx2">
                              <a:lumMod val="60000"/>
                              <a:lumOff val="40000"/>
                            </a:schemeClr>
                          </a:solidFill>
                          <a:round/>
                          <a:headEnd/>
                          <a:tailEn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shape w14:anchorId="1248AA8E" id="AutoShape 80" o:spid="_x0000_s1026" type="#_x0000_t32" style="position:absolute;margin-left:45.4pt;margin-top:0;width:0;height:337.15pt;z-index:25167872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" strokecolor="#548dd4 [1951]" strokeweight="1.5pt"/>
            </w:pict>
          </mc:Fallback>
        </mc:AlternateContent>
      </w:r>
      <w:r w:rsidR="00062F15" w:rsidRPr="00062F15">
        <w:rPr>
          <w:rFonts w:ascii="Arial Narrow" w:hAnsi="Arial Narrow"/>
          <w:b/>
          <w:spacing w:val="20"/>
          <w:w w:val="150"/>
          <w:sz w:val="32"/>
          <w:szCs w:val="32"/>
        </w:rPr>
        <w:t>OBSAH</w:t>
      </w:r>
      <w:r w:rsidR="00130BF9" w:rsidRPr="00062F15">
        <w:rPr>
          <w:rFonts w:ascii="Arial Narrow" w:hAnsi="Arial Narrow"/>
          <w:b/>
          <w:sz w:val="32"/>
          <w:szCs w:val="32"/>
        </w:rPr>
        <w:br w:type="page"/>
      </w:r>
    </w:p>
    <w:p w:rsidR="00D37EFC" w:rsidRPr="00062F15" w:rsidRDefault="00D37EFC" w:rsidP="00062F15">
      <w:pPr>
        <w:spacing w:line="240" w:lineRule="auto"/>
        <w:jc w:val="both"/>
        <w:rPr>
          <w:rFonts w:ascii="Arial Narrow" w:hAnsi="Arial Narrow"/>
        </w:rPr>
      </w:pPr>
      <w:r w:rsidRPr="00062F15">
        <w:rPr>
          <w:rFonts w:ascii="Arial Narrow" w:hAnsi="Arial Narrow"/>
        </w:rPr>
        <w:lastRenderedPageBreak/>
        <w:t xml:space="preserve">Cílem této metodické pomůcky </w:t>
      </w:r>
      <w:r w:rsidR="003E0257" w:rsidRPr="00062F15">
        <w:rPr>
          <w:rFonts w:ascii="Arial Narrow" w:hAnsi="Arial Narrow"/>
        </w:rPr>
        <w:t xml:space="preserve">je </w:t>
      </w:r>
      <w:r w:rsidRPr="00062F15">
        <w:rPr>
          <w:rFonts w:ascii="Arial Narrow" w:hAnsi="Arial Narrow"/>
        </w:rPr>
        <w:t xml:space="preserve">informovat obce, co by měla vždy obsahovat smlouva na </w:t>
      </w:r>
      <w:r w:rsidR="00344161" w:rsidRPr="00062F15">
        <w:rPr>
          <w:rFonts w:ascii="Arial Narrow" w:hAnsi="Arial Narrow"/>
        </w:rPr>
        <w:t>pořízení</w:t>
      </w:r>
      <w:r w:rsidRPr="00062F15">
        <w:rPr>
          <w:rFonts w:ascii="Arial Narrow" w:hAnsi="Arial Narrow"/>
        </w:rPr>
        <w:t xml:space="preserve"> územního plánu nebo jeho změny s příkladnou ukázkou možného znění smlouvy. V prvé části této metodické pomůcky jsou uvedeny základní náležitosti smlouvy s krátkým zdůvodněním jejich </w:t>
      </w:r>
      <w:r w:rsidR="003E0257" w:rsidRPr="00062F15">
        <w:rPr>
          <w:rFonts w:ascii="Arial Narrow" w:hAnsi="Arial Narrow"/>
        </w:rPr>
        <w:t>účelnosti</w:t>
      </w:r>
      <w:r w:rsidRPr="00062F15">
        <w:rPr>
          <w:rFonts w:ascii="Arial Narrow" w:hAnsi="Arial Narrow"/>
        </w:rPr>
        <w:t xml:space="preserve"> uvádění ve sm</w:t>
      </w:r>
      <w:r w:rsidR="00344161" w:rsidRPr="00062F15">
        <w:rPr>
          <w:rFonts w:ascii="Arial Narrow" w:hAnsi="Arial Narrow"/>
        </w:rPr>
        <w:t>louvě. Ve druhé části, resp. příloze</w:t>
      </w:r>
      <w:r w:rsidRPr="00062F15">
        <w:rPr>
          <w:rFonts w:ascii="Arial Narrow" w:hAnsi="Arial Narrow"/>
        </w:rPr>
        <w:t xml:space="preserve"> této metodické pomůcky</w:t>
      </w:r>
      <w:r w:rsidR="003E0257" w:rsidRPr="00062F15">
        <w:rPr>
          <w:rFonts w:ascii="Arial Narrow" w:hAnsi="Arial Narrow"/>
        </w:rPr>
        <w:t>,</w:t>
      </w:r>
      <w:r w:rsidRPr="00062F15">
        <w:rPr>
          <w:rFonts w:ascii="Arial Narrow" w:hAnsi="Arial Narrow"/>
        </w:rPr>
        <w:t xml:space="preserve"> </w:t>
      </w:r>
      <w:r w:rsidR="00344161" w:rsidRPr="00062F15">
        <w:rPr>
          <w:rFonts w:ascii="Arial Narrow" w:hAnsi="Arial Narrow"/>
        </w:rPr>
        <w:t>je zveřejněna</w:t>
      </w:r>
      <w:r w:rsidRPr="00062F15">
        <w:rPr>
          <w:rFonts w:ascii="Arial Narrow" w:hAnsi="Arial Narrow"/>
        </w:rPr>
        <w:t xml:space="preserve"> ukázk</w:t>
      </w:r>
      <w:r w:rsidR="00DD7CAA">
        <w:rPr>
          <w:rFonts w:ascii="Arial Narrow" w:hAnsi="Arial Narrow"/>
        </w:rPr>
        <w:t>a vzorových</w:t>
      </w:r>
      <w:r w:rsidRPr="00062F15">
        <w:rPr>
          <w:rFonts w:ascii="Arial Narrow" w:hAnsi="Arial Narrow"/>
        </w:rPr>
        <w:t xml:space="preserve"> smluv.</w:t>
      </w:r>
    </w:p>
    <w:p w:rsidR="004E3D3B" w:rsidRPr="00062F15" w:rsidRDefault="00E91224" w:rsidP="00062F15">
      <w:pPr>
        <w:spacing w:line="240" w:lineRule="auto"/>
        <w:jc w:val="both"/>
        <w:rPr>
          <w:rFonts w:ascii="Arial Narrow" w:hAnsi="Arial Narrow"/>
        </w:rPr>
      </w:pPr>
      <w:r w:rsidRPr="00062F15">
        <w:rPr>
          <w:rFonts w:ascii="Arial Narrow" w:hAnsi="Arial Narrow"/>
        </w:rPr>
        <w:t xml:space="preserve">I když nejsou součástí této metodické pomůcky vzory smluv na pořízení regulačního plánu, změny regulačního plánu nebo pořízení územní studie, některé základní náležitosti těchto </w:t>
      </w:r>
      <w:r w:rsidR="00DD7CAA">
        <w:rPr>
          <w:rFonts w:ascii="Arial Narrow" w:hAnsi="Arial Narrow"/>
        </w:rPr>
        <w:t xml:space="preserve">smluv </w:t>
      </w:r>
      <w:r w:rsidRPr="00062F15">
        <w:rPr>
          <w:rFonts w:ascii="Arial Narrow" w:hAnsi="Arial Narrow"/>
        </w:rPr>
        <w:t>jsou totožné s náležitostmi smluv pro pořízení územního plánu nebo jeho změny. Z tohoto důvodu jsou v prvé části metodické pomůcky zmiňovány i regulační plány, jejich změny a územní studie.</w:t>
      </w:r>
    </w:p>
    <w:p w:rsidR="00DF2B39" w:rsidRDefault="00DF2B39" w:rsidP="006927F2"/>
    <w:p w:rsidR="00DF2B39" w:rsidRDefault="00DF2B39" w:rsidP="006927F2">
      <w:r>
        <w:br w:type="page"/>
      </w:r>
    </w:p>
    <w:p w:rsidR="00DF2B39" w:rsidRDefault="00DF2B39" w:rsidP="006927F2">
      <w:pPr>
        <w:pStyle w:val="Nadpis1"/>
        <w:ind w:left="360"/>
      </w:pPr>
    </w:p>
    <w:p w:rsidR="00DF2B39" w:rsidRDefault="00DF2B39" w:rsidP="006927F2"/>
    <w:p w:rsidR="00DF2B39" w:rsidRDefault="00DF2B39" w:rsidP="006927F2"/>
    <w:p w:rsidR="00DF2B39" w:rsidRPr="00DF2B39" w:rsidRDefault="00DF2B39" w:rsidP="006927F2">
      <w:pPr>
        <w:jc w:val="right"/>
      </w:pPr>
    </w:p>
    <w:p w:rsidR="00DF2B39" w:rsidRDefault="00DF2B39" w:rsidP="004608B9">
      <w:pPr>
        <w:pStyle w:val="Nadpis1"/>
        <w:numPr>
          <w:ilvl w:val="0"/>
          <w:numId w:val="5"/>
        </w:numPr>
        <w:jc w:val="right"/>
        <w:rPr>
          <w:rFonts w:ascii="Arial Narrow" w:hAnsi="Arial Narrow"/>
          <w:spacing w:val="40"/>
          <w:sz w:val="44"/>
          <w:szCs w:val="44"/>
        </w:rPr>
      </w:pPr>
      <w:r w:rsidRPr="00A230C2">
        <w:rPr>
          <w:rFonts w:ascii="Arial Narrow" w:hAnsi="Arial Narrow"/>
          <w:spacing w:val="40"/>
          <w:sz w:val="44"/>
          <w:szCs w:val="44"/>
        </w:rPr>
        <w:t>ZÁKLADNÍ NÁLEŽITOSTI SMLOUVY</w:t>
      </w:r>
    </w:p>
    <w:p w:rsidR="00995B0C" w:rsidRPr="00995B0C" w:rsidRDefault="00995B0C" w:rsidP="00995B0C"/>
    <w:p w:rsidR="004E3D3B" w:rsidRDefault="004E3D3B" w:rsidP="006927F2">
      <w:r>
        <w:br w:type="page"/>
      </w:r>
    </w:p>
    <w:p w:rsidR="00344161" w:rsidRPr="00344161" w:rsidRDefault="00344161" w:rsidP="004608B9">
      <w:pPr>
        <w:pStyle w:val="Odstavecseseznamem"/>
        <w:numPr>
          <w:ilvl w:val="0"/>
          <w:numId w:val="13"/>
        </w:numPr>
        <w:spacing w:after="120" w:line="240" w:lineRule="auto"/>
        <w:ind w:left="357" w:hanging="357"/>
        <w:contextualSpacing w:val="0"/>
        <w:jc w:val="both"/>
        <w:rPr>
          <w:rFonts w:ascii="Arial Narrow" w:hAnsi="Arial Narrow"/>
          <w:b/>
        </w:rPr>
      </w:pPr>
      <w:r w:rsidRPr="00344161">
        <w:rPr>
          <w:rFonts w:ascii="Arial Narrow" w:hAnsi="Arial Narrow"/>
          <w:b/>
        </w:rPr>
        <w:lastRenderedPageBreak/>
        <w:t>ZÁKLADNÍ NÁLEŽITO</w:t>
      </w:r>
      <w:r>
        <w:rPr>
          <w:rFonts w:ascii="Arial Narrow" w:hAnsi="Arial Narrow"/>
          <w:b/>
        </w:rPr>
        <w:t>S</w:t>
      </w:r>
      <w:r w:rsidRPr="00344161">
        <w:rPr>
          <w:rFonts w:ascii="Arial Narrow" w:hAnsi="Arial Narrow"/>
          <w:b/>
        </w:rPr>
        <w:t>TI SMLOUVY</w:t>
      </w:r>
    </w:p>
    <w:p w:rsidR="00344161" w:rsidRPr="00B60CBB" w:rsidRDefault="00344161" w:rsidP="00344161">
      <w:pPr>
        <w:spacing w:after="60" w:line="240" w:lineRule="auto"/>
        <w:jc w:val="both"/>
        <w:rPr>
          <w:rFonts w:ascii="Arial Narrow" w:hAnsi="Arial Narrow"/>
          <w:b/>
        </w:rPr>
      </w:pPr>
      <w:r w:rsidRPr="00B60CBB">
        <w:rPr>
          <w:rFonts w:ascii="Arial Narrow" w:hAnsi="Arial Narrow"/>
          <w:b/>
        </w:rPr>
        <w:t xml:space="preserve">Definice </w:t>
      </w:r>
      <w:r w:rsidRPr="00555154">
        <w:rPr>
          <w:rFonts w:ascii="Arial Narrow" w:hAnsi="Arial Narrow"/>
          <w:b/>
        </w:rPr>
        <w:t>příkazníka a příkazce</w:t>
      </w:r>
    </w:p>
    <w:p w:rsidR="00D34642" w:rsidRDefault="00344161" w:rsidP="00D34642">
      <w:pPr>
        <w:pStyle w:val="Odstavecseseznamem"/>
        <w:numPr>
          <w:ilvl w:val="0"/>
          <w:numId w:val="6"/>
        </w:numPr>
        <w:spacing w:after="60" w:line="240" w:lineRule="auto"/>
        <w:ind w:left="357" w:hanging="357"/>
        <w:contextualSpacing w:val="0"/>
        <w:jc w:val="both"/>
        <w:rPr>
          <w:rFonts w:ascii="Arial Narrow" w:hAnsi="Arial Narrow"/>
        </w:rPr>
      </w:pPr>
      <w:r>
        <w:rPr>
          <w:rFonts w:ascii="Arial Narrow" w:hAnsi="Arial Narrow"/>
        </w:rPr>
        <w:t xml:space="preserve">Nejčastěji smlouvy příkazní, tj. </w:t>
      </w:r>
      <w:r w:rsidRPr="00B60CBB">
        <w:rPr>
          <w:rFonts w:ascii="Arial Narrow" w:hAnsi="Arial Narrow"/>
        </w:rPr>
        <w:t>příkazce a příkazník.</w:t>
      </w:r>
      <w:r>
        <w:rPr>
          <w:rFonts w:ascii="Arial Narrow" w:hAnsi="Arial Narrow"/>
        </w:rPr>
        <w:t xml:space="preserve"> Příkazce</w:t>
      </w:r>
      <w:r w:rsidRPr="002C15FC">
        <w:rPr>
          <w:rFonts w:ascii="Arial Narrow" w:hAnsi="Arial Narrow"/>
        </w:rPr>
        <w:t xml:space="preserve"> je obec, městys nebo město, </w:t>
      </w:r>
      <w:r>
        <w:rPr>
          <w:rFonts w:ascii="Arial Narrow" w:hAnsi="Arial Narrow"/>
        </w:rPr>
        <w:t xml:space="preserve">příkazník je právnická nebo </w:t>
      </w:r>
      <w:r w:rsidRPr="003E4456">
        <w:rPr>
          <w:rFonts w:ascii="Arial Narrow" w:hAnsi="Arial Narrow"/>
        </w:rPr>
        <w:t>fyzi</w:t>
      </w:r>
      <w:r>
        <w:rPr>
          <w:rFonts w:ascii="Arial Narrow" w:hAnsi="Arial Narrow"/>
        </w:rPr>
        <w:t>cká osoba oprávněná k výkonu územně plánovací činnosti podle § 24 odst. 1 stavebního zákona.</w:t>
      </w:r>
      <w:r w:rsidR="00A73554" w:rsidRPr="00D34642">
        <w:rPr>
          <w:rFonts w:ascii="Arial Narrow" w:hAnsi="Arial Narrow"/>
        </w:rPr>
        <w:t xml:space="preserve"> Činnosti pořizovatele může vykonávat pouze úředník nebo fyzická osoba splňující kvalifikační požadavky podle § 24 stavebního zákona. </w:t>
      </w:r>
    </w:p>
    <w:p w:rsidR="00D34642" w:rsidRDefault="00D34642" w:rsidP="00D34642">
      <w:pPr>
        <w:pStyle w:val="Odstavecseseznamem"/>
        <w:spacing w:after="60" w:line="240" w:lineRule="auto"/>
        <w:ind w:left="357"/>
        <w:contextualSpacing w:val="0"/>
        <w:jc w:val="both"/>
        <w:rPr>
          <w:rFonts w:ascii="Arial Narrow" w:hAnsi="Arial Narrow"/>
        </w:rPr>
      </w:pPr>
      <w:r w:rsidRPr="00D34642">
        <w:rPr>
          <w:rFonts w:ascii="Arial Narrow" w:hAnsi="Arial Narrow"/>
        </w:rPr>
        <w:t>Kvalifikační požadavky pro výkon územně plánovací činnosti splňuje úředník nebo fyzická osoba, která má osvědčení zvláštní odborné způsobilosti podle zvláštního právního předpisu a splňuje kvalifikační požadavky vzdělání a praxe.</w:t>
      </w:r>
    </w:p>
    <w:p w:rsidR="00D34642" w:rsidRPr="00D34642" w:rsidRDefault="00D34642" w:rsidP="00D34642">
      <w:pPr>
        <w:pStyle w:val="Odstavecseseznamem"/>
        <w:spacing w:after="60" w:line="240" w:lineRule="auto"/>
        <w:ind w:left="357"/>
        <w:contextualSpacing w:val="0"/>
        <w:jc w:val="both"/>
        <w:rPr>
          <w:rFonts w:ascii="Arial Narrow" w:hAnsi="Arial Narrow"/>
        </w:rPr>
      </w:pPr>
      <w:r w:rsidRPr="00D34642">
        <w:rPr>
          <w:rFonts w:ascii="Arial Narrow" w:hAnsi="Arial Narrow"/>
        </w:rPr>
        <w:t>Kvalifikační požadavky vzdělání a praxe splňuje autorizovaný architekt, kterému byla udělena autorizace pro obor územní plánování nebo bez specifikace oboru podle zvláštního právního předpisu.</w:t>
      </w:r>
    </w:p>
    <w:p w:rsidR="00D34642" w:rsidRDefault="00D34642" w:rsidP="00D34642">
      <w:pPr>
        <w:pStyle w:val="Odstavecseseznamem"/>
        <w:spacing w:after="60" w:line="240" w:lineRule="auto"/>
        <w:ind w:left="357"/>
        <w:contextualSpacing w:val="0"/>
        <w:jc w:val="both"/>
        <w:rPr>
          <w:rFonts w:ascii="Arial Narrow" w:hAnsi="Arial Narrow"/>
        </w:rPr>
      </w:pPr>
      <w:r w:rsidRPr="00D34642">
        <w:rPr>
          <w:rFonts w:ascii="Arial Narrow" w:hAnsi="Arial Narrow"/>
        </w:rPr>
        <w:t>Kvalifikační požadavky vzdělání a praxe splňuje dále fyzická osoba, která má</w:t>
      </w:r>
    </w:p>
    <w:p w:rsidR="00D34642" w:rsidRDefault="00D34642" w:rsidP="00D34642">
      <w:pPr>
        <w:pStyle w:val="Odstavecseseznamem"/>
        <w:spacing w:after="60" w:line="240" w:lineRule="auto"/>
        <w:ind w:left="357"/>
        <w:contextualSpacing w:val="0"/>
        <w:jc w:val="both"/>
        <w:rPr>
          <w:rFonts w:ascii="Arial Narrow" w:hAnsi="Arial Narrow"/>
        </w:rPr>
      </w:pPr>
      <w:r w:rsidRPr="00D34642">
        <w:rPr>
          <w:rFonts w:ascii="Arial Narrow" w:hAnsi="Arial Narrow"/>
        </w:rPr>
        <w:t>a) vysokoškolské vzdělání uznané pro autorizaci v oboru územní plánování a nejméně 18 měsíců praxe při výkonu územně plánovací činnosti ve veřejné správě (dále jen "odpovídající praxe"), nebo</w:t>
      </w:r>
    </w:p>
    <w:p w:rsidR="00D34642" w:rsidRPr="00D34642" w:rsidRDefault="00D34642" w:rsidP="00D34642">
      <w:pPr>
        <w:pStyle w:val="Odstavecseseznamem"/>
        <w:spacing w:after="60" w:line="240" w:lineRule="auto"/>
        <w:ind w:left="357"/>
        <w:contextualSpacing w:val="0"/>
        <w:jc w:val="both"/>
        <w:rPr>
          <w:rFonts w:ascii="Arial Narrow" w:hAnsi="Arial Narrow"/>
        </w:rPr>
      </w:pPr>
      <w:r w:rsidRPr="00D34642">
        <w:rPr>
          <w:rFonts w:ascii="Arial Narrow" w:hAnsi="Arial Narrow"/>
        </w:rPr>
        <w:t>b) vysokoškolské vzdělání příbuzného oboru, uznaného pro autorizaci v oboru územní plánování nebo vysokoškolské vzdělání se stavebním zaměřením a nejméně 3 roky odpovídající praxe.</w:t>
      </w:r>
    </w:p>
    <w:p w:rsidR="00344161" w:rsidRPr="00B60CBB" w:rsidRDefault="00344161" w:rsidP="00344161">
      <w:pPr>
        <w:spacing w:after="60" w:line="240" w:lineRule="auto"/>
        <w:jc w:val="both"/>
        <w:rPr>
          <w:rFonts w:ascii="Arial Narrow" w:hAnsi="Arial Narrow"/>
          <w:b/>
        </w:rPr>
      </w:pPr>
      <w:r w:rsidRPr="00B60CBB">
        <w:rPr>
          <w:rFonts w:ascii="Arial Narrow" w:hAnsi="Arial Narrow"/>
          <w:b/>
        </w:rPr>
        <w:t xml:space="preserve">Specifikace předmětu plnění </w:t>
      </w:r>
    </w:p>
    <w:p w:rsidR="00344161" w:rsidRPr="00B60CBB" w:rsidRDefault="00344161" w:rsidP="004608B9">
      <w:pPr>
        <w:pStyle w:val="Odstavecseseznamem"/>
        <w:numPr>
          <w:ilvl w:val="0"/>
          <w:numId w:val="6"/>
        </w:numPr>
        <w:spacing w:after="120" w:line="240" w:lineRule="auto"/>
        <w:ind w:left="357" w:hanging="357"/>
        <w:contextualSpacing w:val="0"/>
        <w:jc w:val="both"/>
        <w:rPr>
          <w:rFonts w:ascii="Arial Narrow" w:hAnsi="Arial Narrow"/>
        </w:rPr>
      </w:pPr>
      <w:r w:rsidRPr="00B60CBB">
        <w:rPr>
          <w:rFonts w:ascii="Arial Narrow" w:hAnsi="Arial Narrow"/>
        </w:rPr>
        <w:t>Smlouva by měla přesně specifikovat činnost pořizovatele, pro kterou je sm</w:t>
      </w:r>
      <w:r>
        <w:rPr>
          <w:rFonts w:ascii="Arial Narrow" w:hAnsi="Arial Narrow"/>
        </w:rPr>
        <w:t>louva s pořizovatelem uzavírána, např.</w:t>
      </w:r>
      <w:r w:rsidRPr="00B60CBB">
        <w:rPr>
          <w:rFonts w:ascii="Arial Narrow" w:hAnsi="Arial Narrow"/>
        </w:rPr>
        <w:t xml:space="preserve"> pořízení územního plánu, pořízení změny územníh</w:t>
      </w:r>
      <w:r w:rsidR="00D34642">
        <w:rPr>
          <w:rFonts w:ascii="Arial Narrow" w:hAnsi="Arial Narrow"/>
        </w:rPr>
        <w:t>o plánu</w:t>
      </w:r>
      <w:r>
        <w:rPr>
          <w:rFonts w:ascii="Arial Narrow" w:hAnsi="Arial Narrow"/>
        </w:rPr>
        <w:t>.</w:t>
      </w:r>
    </w:p>
    <w:p w:rsidR="00344161" w:rsidRPr="00B60CBB" w:rsidRDefault="00344161" w:rsidP="004608B9">
      <w:pPr>
        <w:pStyle w:val="Odstavecseseznamem"/>
        <w:numPr>
          <w:ilvl w:val="0"/>
          <w:numId w:val="6"/>
        </w:numPr>
        <w:spacing w:after="120" w:line="240" w:lineRule="auto"/>
        <w:ind w:left="357" w:hanging="357"/>
        <w:contextualSpacing w:val="0"/>
        <w:jc w:val="both"/>
        <w:rPr>
          <w:rFonts w:ascii="Arial Narrow" w:hAnsi="Arial Narrow"/>
        </w:rPr>
      </w:pPr>
      <w:r w:rsidRPr="00B60CBB">
        <w:rPr>
          <w:rFonts w:ascii="Arial Narrow" w:hAnsi="Arial Narrow"/>
        </w:rPr>
        <w:t xml:space="preserve">Je vhodné uvést i jednotlivé etapy plnění. </w:t>
      </w:r>
    </w:p>
    <w:p w:rsidR="00344161" w:rsidRPr="00B60CBB" w:rsidRDefault="00344161" w:rsidP="00344161">
      <w:pPr>
        <w:spacing w:after="120" w:line="240" w:lineRule="auto"/>
        <w:ind w:left="360"/>
        <w:jc w:val="both"/>
        <w:rPr>
          <w:rFonts w:ascii="Arial Narrow" w:hAnsi="Arial Narrow"/>
        </w:rPr>
      </w:pPr>
      <w:r>
        <w:rPr>
          <w:rFonts w:ascii="Arial Narrow" w:hAnsi="Arial Narrow"/>
        </w:rPr>
        <w:t>Např. pořízení etapy zadání územního plánu, pořízení etapy společné jednání o návrhu územního plánu, pořízení etapy veřejné projednání návrhu územního plánu, pořízení etapy zpracování návrhu rozhodnutí o námitkách a vyhodnocení připomínek, pořízení etapy návrhu územního plánu pro vydání v zastupitelstvu, pořízení etapy předání vydaného územního plánu, zveřejnění údajů a zaslání oznámení o vydaném územním plánu, kompletace spisu a zápis do evidence územně plánovací činnosti.</w:t>
      </w:r>
    </w:p>
    <w:p w:rsidR="00344161" w:rsidRPr="00B60CBB" w:rsidRDefault="00344161" w:rsidP="004608B9">
      <w:pPr>
        <w:pStyle w:val="Odstavecseseznamem"/>
        <w:numPr>
          <w:ilvl w:val="0"/>
          <w:numId w:val="7"/>
        </w:numPr>
        <w:spacing w:after="120" w:line="240" w:lineRule="auto"/>
        <w:jc w:val="both"/>
        <w:rPr>
          <w:rFonts w:ascii="Arial Narrow" w:hAnsi="Arial Narrow"/>
        </w:rPr>
      </w:pPr>
      <w:r>
        <w:rPr>
          <w:rFonts w:ascii="Arial Narrow" w:hAnsi="Arial Narrow"/>
        </w:rPr>
        <w:t xml:space="preserve">Je důležité </w:t>
      </w:r>
      <w:r w:rsidRPr="00B60CBB">
        <w:rPr>
          <w:rFonts w:ascii="Arial Narrow" w:hAnsi="Arial Narrow"/>
        </w:rPr>
        <w:t>specifikovat i další činnosti nad rámec stavebního zákona, bude-li je obec/město</w:t>
      </w:r>
      <w:r w:rsidR="00AF534D">
        <w:rPr>
          <w:rFonts w:ascii="Arial Narrow" w:hAnsi="Arial Narrow"/>
        </w:rPr>
        <w:t>/městys</w:t>
      </w:r>
      <w:r w:rsidRPr="00B60CBB">
        <w:rPr>
          <w:rFonts w:ascii="Arial Narrow" w:hAnsi="Arial Narrow"/>
        </w:rPr>
        <w:t xml:space="preserve"> vyžadovat.</w:t>
      </w:r>
    </w:p>
    <w:p w:rsidR="00344161" w:rsidRPr="00B60CBB" w:rsidRDefault="00344161" w:rsidP="00344161">
      <w:pPr>
        <w:spacing w:after="120" w:line="240" w:lineRule="auto"/>
        <w:ind w:left="360"/>
        <w:jc w:val="both"/>
        <w:rPr>
          <w:rFonts w:ascii="Arial Narrow" w:hAnsi="Arial Narrow"/>
        </w:rPr>
      </w:pPr>
      <w:r>
        <w:rPr>
          <w:rFonts w:ascii="Arial Narrow" w:hAnsi="Arial Narrow"/>
        </w:rPr>
        <w:t xml:space="preserve">Např. </w:t>
      </w:r>
      <w:r w:rsidRPr="00B60CBB">
        <w:rPr>
          <w:rFonts w:ascii="Arial Narrow" w:hAnsi="Arial Narrow"/>
        </w:rPr>
        <w:t>setkání s občany nad tvorbou zadání nebo návrhu územního plánu</w:t>
      </w:r>
      <w:r>
        <w:rPr>
          <w:rFonts w:ascii="Arial Narrow" w:hAnsi="Arial Narrow"/>
        </w:rPr>
        <w:t>, setkání s pracovní skupinou nad tvorbou územního plánu</w:t>
      </w:r>
      <w:r w:rsidRPr="00B60CBB">
        <w:rPr>
          <w:rFonts w:ascii="Arial Narrow" w:hAnsi="Arial Narrow"/>
        </w:rPr>
        <w:t>.</w:t>
      </w:r>
    </w:p>
    <w:p w:rsidR="00344161" w:rsidRDefault="00344161" w:rsidP="004608B9">
      <w:pPr>
        <w:pStyle w:val="Odstavecseseznamem"/>
        <w:numPr>
          <w:ilvl w:val="0"/>
          <w:numId w:val="7"/>
        </w:numPr>
        <w:spacing w:after="120" w:line="240" w:lineRule="auto"/>
        <w:ind w:left="357" w:hanging="357"/>
        <w:contextualSpacing w:val="0"/>
        <w:jc w:val="both"/>
        <w:rPr>
          <w:rFonts w:ascii="Arial Narrow" w:hAnsi="Arial Narrow"/>
        </w:rPr>
      </w:pPr>
      <w:r w:rsidRPr="00B60CBB">
        <w:rPr>
          <w:rFonts w:ascii="Arial Narrow" w:hAnsi="Arial Narrow"/>
        </w:rPr>
        <w:t xml:space="preserve">Je vhodné ve smlouvě </w:t>
      </w:r>
      <w:r>
        <w:rPr>
          <w:rFonts w:ascii="Arial Narrow" w:hAnsi="Arial Narrow"/>
        </w:rPr>
        <w:t>pamatovat</w:t>
      </w:r>
      <w:r w:rsidRPr="00B60CBB">
        <w:rPr>
          <w:rFonts w:ascii="Arial Narrow" w:hAnsi="Arial Narrow"/>
        </w:rPr>
        <w:t xml:space="preserve"> i</w:t>
      </w:r>
      <w:r>
        <w:rPr>
          <w:rFonts w:ascii="Arial Narrow" w:hAnsi="Arial Narrow"/>
        </w:rPr>
        <w:t xml:space="preserve"> na další úkony, které můžou při pořízení územního plánu nebo jeho změny, územní studie nebo regulačního plánu vzniknout.</w:t>
      </w:r>
    </w:p>
    <w:p w:rsidR="00344161" w:rsidRDefault="00344161" w:rsidP="00344161">
      <w:pPr>
        <w:pStyle w:val="Odstavecseseznamem"/>
        <w:spacing w:after="120" w:line="240" w:lineRule="auto"/>
        <w:ind w:left="357"/>
        <w:contextualSpacing w:val="0"/>
        <w:jc w:val="both"/>
        <w:rPr>
          <w:rFonts w:ascii="Arial Narrow" w:hAnsi="Arial Narrow"/>
        </w:rPr>
      </w:pPr>
      <w:r>
        <w:rPr>
          <w:rFonts w:ascii="Arial Narrow" w:hAnsi="Arial Narrow"/>
        </w:rPr>
        <w:t>Např. opakované veřejné projednání, řešení rozporu</w:t>
      </w:r>
      <w:r w:rsidR="00AF534D">
        <w:rPr>
          <w:rFonts w:ascii="Arial Narrow" w:hAnsi="Arial Narrow"/>
        </w:rPr>
        <w:t>.</w:t>
      </w:r>
    </w:p>
    <w:p w:rsidR="00E837AA" w:rsidRDefault="00E837AA" w:rsidP="00E837AA">
      <w:pPr>
        <w:pStyle w:val="Odstavecseseznamem"/>
        <w:numPr>
          <w:ilvl w:val="0"/>
          <w:numId w:val="7"/>
        </w:numPr>
        <w:spacing w:after="120" w:line="240" w:lineRule="auto"/>
        <w:ind w:left="357" w:hanging="357"/>
        <w:contextualSpacing w:val="0"/>
        <w:jc w:val="both"/>
        <w:rPr>
          <w:rFonts w:ascii="Arial Narrow" w:hAnsi="Arial Narrow"/>
        </w:rPr>
      </w:pPr>
      <w:r>
        <w:rPr>
          <w:rFonts w:ascii="Arial Narrow" w:hAnsi="Arial Narrow"/>
        </w:rPr>
        <w:t xml:space="preserve">Má-li </w:t>
      </w:r>
      <w:r w:rsidRPr="00B60CBB">
        <w:rPr>
          <w:rFonts w:ascii="Arial Narrow" w:hAnsi="Arial Narrow"/>
        </w:rPr>
        <w:t>obec/město</w:t>
      </w:r>
      <w:r>
        <w:rPr>
          <w:rFonts w:ascii="Arial Narrow" w:hAnsi="Arial Narrow"/>
        </w:rPr>
        <w:t xml:space="preserve">/městys zvolenou i radu, je vhodné specifikovat i další </w:t>
      </w:r>
      <w:r w:rsidRPr="00B60CBB">
        <w:rPr>
          <w:rFonts w:ascii="Arial Narrow" w:hAnsi="Arial Narrow"/>
        </w:rPr>
        <w:t>činnosti</w:t>
      </w:r>
      <w:r>
        <w:rPr>
          <w:rFonts w:ascii="Arial Narrow" w:hAnsi="Arial Narrow"/>
        </w:rPr>
        <w:t xml:space="preserve"> z tohoto vyplývající.</w:t>
      </w:r>
    </w:p>
    <w:p w:rsidR="00E837AA" w:rsidRPr="00B60CBB" w:rsidRDefault="00E837AA" w:rsidP="00E837AA">
      <w:pPr>
        <w:pStyle w:val="Odstavecseseznamem"/>
        <w:spacing w:after="120" w:line="240" w:lineRule="auto"/>
        <w:ind w:left="357"/>
        <w:contextualSpacing w:val="0"/>
        <w:jc w:val="both"/>
        <w:rPr>
          <w:rFonts w:ascii="Arial Narrow" w:hAnsi="Arial Narrow"/>
        </w:rPr>
      </w:pPr>
      <w:r w:rsidRPr="00E837AA">
        <w:rPr>
          <w:rFonts w:ascii="Arial Narrow" w:hAnsi="Arial Narrow"/>
        </w:rPr>
        <w:t xml:space="preserve">Např. </w:t>
      </w:r>
      <w:r w:rsidR="00DD7CAA">
        <w:rPr>
          <w:rFonts w:ascii="Arial Narrow" w:hAnsi="Arial Narrow"/>
        </w:rPr>
        <w:t>p</w:t>
      </w:r>
      <w:r w:rsidRPr="00E837AA">
        <w:rPr>
          <w:rFonts w:ascii="Arial Narrow" w:hAnsi="Arial Narrow"/>
        </w:rPr>
        <w:t>řípravu podkladů pro zasedání rady</w:t>
      </w:r>
      <w:r>
        <w:rPr>
          <w:rFonts w:ascii="Arial Narrow" w:hAnsi="Arial Narrow"/>
        </w:rPr>
        <w:t xml:space="preserve"> ob</w:t>
      </w:r>
      <w:r w:rsidRPr="00B60CBB">
        <w:rPr>
          <w:rFonts w:ascii="Arial Narrow" w:hAnsi="Arial Narrow"/>
        </w:rPr>
        <w:t>c</w:t>
      </w:r>
      <w:r>
        <w:rPr>
          <w:rFonts w:ascii="Arial Narrow" w:hAnsi="Arial Narrow"/>
        </w:rPr>
        <w:t xml:space="preserve">e/města/městyse související s pořizováním </w:t>
      </w:r>
      <w:r w:rsidRPr="00B60CBB">
        <w:rPr>
          <w:rFonts w:ascii="Arial Narrow" w:hAnsi="Arial Narrow"/>
        </w:rPr>
        <w:t>územního plánu, změny územníh</w:t>
      </w:r>
      <w:r>
        <w:rPr>
          <w:rFonts w:ascii="Arial Narrow" w:hAnsi="Arial Narrow"/>
        </w:rPr>
        <w:t>o plánu, regulačního plánu, změny regulačního plánu, územní studie.</w:t>
      </w:r>
    </w:p>
    <w:p w:rsidR="00344161" w:rsidRPr="00B60CBB" w:rsidRDefault="00344161" w:rsidP="00344161">
      <w:pPr>
        <w:spacing w:after="60" w:line="240" w:lineRule="auto"/>
        <w:jc w:val="both"/>
        <w:rPr>
          <w:rFonts w:ascii="Arial Narrow" w:hAnsi="Arial Narrow"/>
          <w:b/>
        </w:rPr>
      </w:pPr>
      <w:r w:rsidRPr="00B60CBB">
        <w:rPr>
          <w:rFonts w:ascii="Arial Narrow" w:hAnsi="Arial Narrow"/>
          <w:b/>
        </w:rPr>
        <w:t>Termíny plnění</w:t>
      </w:r>
    </w:p>
    <w:p w:rsidR="00344161" w:rsidRPr="00D8732F" w:rsidRDefault="00344161" w:rsidP="004608B9">
      <w:pPr>
        <w:pStyle w:val="Odstavecseseznamem"/>
        <w:numPr>
          <w:ilvl w:val="0"/>
          <w:numId w:val="8"/>
        </w:numPr>
        <w:spacing w:after="120" w:line="240" w:lineRule="auto"/>
        <w:ind w:left="357" w:hanging="357"/>
        <w:contextualSpacing w:val="0"/>
        <w:jc w:val="both"/>
        <w:rPr>
          <w:rFonts w:ascii="Arial Narrow" w:hAnsi="Arial Narrow"/>
        </w:rPr>
      </w:pPr>
      <w:r w:rsidRPr="00D8732F">
        <w:rPr>
          <w:rFonts w:ascii="Arial Narrow" w:hAnsi="Arial Narrow"/>
        </w:rPr>
        <w:t>S ohledem na silnou vazbu na činnost (lhůty) projektanta je obtížné stanovit konkrétní lhůty plnění pořizovatele. Nicméně lze pořizovateli stanovit lhůty pro jím prováděnou kontrolu předaných etap návrhu územního plánu nebo jeho změny, případně územní studie a na tuto navázat zahájení projednání té které etapy pořizovatelem.</w:t>
      </w:r>
    </w:p>
    <w:p w:rsidR="00344161" w:rsidRDefault="00344161" w:rsidP="004608B9">
      <w:pPr>
        <w:pStyle w:val="Odstavecseseznamem"/>
        <w:numPr>
          <w:ilvl w:val="0"/>
          <w:numId w:val="8"/>
        </w:numPr>
        <w:spacing w:after="120" w:line="240" w:lineRule="auto"/>
        <w:ind w:left="357" w:hanging="357"/>
        <w:contextualSpacing w:val="0"/>
        <w:jc w:val="both"/>
        <w:rPr>
          <w:rFonts w:ascii="Arial Narrow" w:hAnsi="Arial Narrow"/>
        </w:rPr>
      </w:pPr>
      <w:r w:rsidRPr="00D8732F">
        <w:rPr>
          <w:rFonts w:ascii="Arial Narrow" w:hAnsi="Arial Narrow"/>
        </w:rPr>
        <w:t>Smlouvu lze uzavřít na určitou lhůtu (od ... do ...) nebo na určité plnění (pořízení územního plánu, pořízení změny územního plánu, pořízení územní studie).</w:t>
      </w:r>
    </w:p>
    <w:p w:rsidR="00344161" w:rsidRPr="00586D65" w:rsidRDefault="00344161" w:rsidP="00344161">
      <w:pPr>
        <w:spacing w:after="120" w:line="240" w:lineRule="auto"/>
        <w:jc w:val="both"/>
        <w:rPr>
          <w:rFonts w:ascii="Arial Narrow" w:hAnsi="Arial Narrow"/>
          <w:b/>
        </w:rPr>
      </w:pPr>
      <w:r w:rsidRPr="00586D65">
        <w:rPr>
          <w:rFonts w:ascii="Arial Narrow" w:hAnsi="Arial Narrow"/>
          <w:b/>
        </w:rPr>
        <w:t>Cena</w:t>
      </w:r>
    </w:p>
    <w:p w:rsidR="00344161" w:rsidRDefault="00344161" w:rsidP="004608B9">
      <w:pPr>
        <w:pStyle w:val="Odstavecseseznamem"/>
        <w:numPr>
          <w:ilvl w:val="0"/>
          <w:numId w:val="8"/>
        </w:numPr>
        <w:spacing w:after="120" w:line="240" w:lineRule="auto"/>
        <w:ind w:left="357" w:hanging="357"/>
        <w:contextualSpacing w:val="0"/>
        <w:jc w:val="both"/>
        <w:rPr>
          <w:rFonts w:ascii="Arial Narrow" w:hAnsi="Arial Narrow"/>
        </w:rPr>
      </w:pPr>
      <w:r>
        <w:rPr>
          <w:rFonts w:ascii="Arial Narrow" w:hAnsi="Arial Narrow"/>
        </w:rPr>
        <w:t>Cena může být uzavřena na celou částku za pořízení územního plánu nebo změnu územního plánu, případně rozdělená na jednotlivé etapy.</w:t>
      </w:r>
    </w:p>
    <w:p w:rsidR="00344161" w:rsidRDefault="00344161" w:rsidP="004608B9">
      <w:pPr>
        <w:pStyle w:val="Odstavecseseznamem"/>
        <w:numPr>
          <w:ilvl w:val="0"/>
          <w:numId w:val="8"/>
        </w:numPr>
        <w:spacing w:after="120" w:line="240" w:lineRule="auto"/>
        <w:ind w:left="357" w:hanging="357"/>
        <w:contextualSpacing w:val="0"/>
        <w:jc w:val="both"/>
        <w:rPr>
          <w:rFonts w:ascii="Arial Narrow" w:hAnsi="Arial Narrow"/>
        </w:rPr>
      </w:pPr>
      <w:r w:rsidRPr="00586D65">
        <w:rPr>
          <w:rFonts w:ascii="Arial Narrow" w:hAnsi="Arial Narrow"/>
        </w:rPr>
        <w:t>Cena může být stanovena hodino</w:t>
      </w:r>
      <w:r w:rsidR="00DD7CAA">
        <w:rPr>
          <w:rFonts w:ascii="Arial Narrow" w:hAnsi="Arial Narrow"/>
        </w:rPr>
        <w:t>vo</w:t>
      </w:r>
      <w:r w:rsidRPr="00586D65">
        <w:rPr>
          <w:rFonts w:ascii="Arial Narrow" w:hAnsi="Arial Narrow"/>
        </w:rPr>
        <w:t>u odměnou s předpokládaným rozsahem</w:t>
      </w:r>
      <w:r>
        <w:rPr>
          <w:rFonts w:ascii="Arial Narrow" w:hAnsi="Arial Narrow"/>
        </w:rPr>
        <w:t xml:space="preserve"> hodin za určitou etapu.</w:t>
      </w:r>
    </w:p>
    <w:p w:rsidR="00344161" w:rsidRPr="0042715D" w:rsidRDefault="00344161" w:rsidP="00344161">
      <w:pPr>
        <w:spacing w:before="240" w:after="60" w:line="240" w:lineRule="auto"/>
        <w:jc w:val="both"/>
        <w:rPr>
          <w:rFonts w:ascii="Arial Narrow" w:hAnsi="Arial Narrow"/>
          <w:b/>
        </w:rPr>
      </w:pPr>
      <w:r w:rsidRPr="0042715D">
        <w:rPr>
          <w:rFonts w:ascii="Arial Narrow" w:hAnsi="Arial Narrow"/>
          <w:b/>
        </w:rPr>
        <w:t>Splatnost ceny díla</w:t>
      </w:r>
    </w:p>
    <w:p w:rsidR="00344161" w:rsidRDefault="00344161" w:rsidP="004608B9">
      <w:pPr>
        <w:pStyle w:val="Odstavecseseznamem"/>
        <w:numPr>
          <w:ilvl w:val="0"/>
          <w:numId w:val="8"/>
        </w:numPr>
        <w:spacing w:after="120" w:line="240" w:lineRule="auto"/>
        <w:ind w:left="357" w:hanging="357"/>
        <w:contextualSpacing w:val="0"/>
        <w:jc w:val="both"/>
        <w:rPr>
          <w:rFonts w:ascii="Arial Narrow" w:hAnsi="Arial Narrow"/>
        </w:rPr>
      </w:pPr>
      <w:r>
        <w:rPr>
          <w:rFonts w:ascii="Arial Narrow" w:hAnsi="Arial Narrow"/>
        </w:rPr>
        <w:lastRenderedPageBreak/>
        <w:t>Cena může být uhrazena po ukončení pořízení územního plánu nebo změny územního plánu.</w:t>
      </w:r>
    </w:p>
    <w:p w:rsidR="00344161" w:rsidRDefault="00344161" w:rsidP="004608B9">
      <w:pPr>
        <w:pStyle w:val="Odstavecseseznamem"/>
        <w:numPr>
          <w:ilvl w:val="0"/>
          <w:numId w:val="8"/>
        </w:numPr>
        <w:spacing w:after="120" w:line="240" w:lineRule="auto"/>
        <w:ind w:left="357" w:hanging="357"/>
        <w:contextualSpacing w:val="0"/>
        <w:jc w:val="both"/>
        <w:rPr>
          <w:rFonts w:ascii="Arial Narrow" w:hAnsi="Arial Narrow"/>
        </w:rPr>
      </w:pPr>
      <w:r>
        <w:rPr>
          <w:rFonts w:ascii="Arial Narrow" w:hAnsi="Arial Narrow"/>
        </w:rPr>
        <w:t>Cena může být uhrazena po jednotlivých etapách pořízení.</w:t>
      </w:r>
    </w:p>
    <w:p w:rsidR="00344161" w:rsidRDefault="00344161" w:rsidP="004608B9">
      <w:pPr>
        <w:pStyle w:val="Odstavecseseznamem"/>
        <w:numPr>
          <w:ilvl w:val="0"/>
          <w:numId w:val="8"/>
        </w:numPr>
        <w:spacing w:after="120" w:line="240" w:lineRule="auto"/>
        <w:ind w:left="357" w:hanging="357"/>
        <w:contextualSpacing w:val="0"/>
        <w:jc w:val="both"/>
        <w:rPr>
          <w:rFonts w:ascii="Arial Narrow" w:hAnsi="Arial Narrow"/>
        </w:rPr>
      </w:pPr>
      <w:r>
        <w:rPr>
          <w:rFonts w:ascii="Arial Narrow" w:hAnsi="Arial Narrow"/>
        </w:rPr>
        <w:t xml:space="preserve">Cena může být uhrazena </w:t>
      </w:r>
      <w:r w:rsidRPr="0042715D">
        <w:rPr>
          <w:rFonts w:ascii="Arial Narrow" w:hAnsi="Arial Narrow"/>
        </w:rPr>
        <w:t>za určitý časový úsek (měsíčně apod.).</w:t>
      </w:r>
    </w:p>
    <w:p w:rsidR="00344161" w:rsidRPr="0057183D" w:rsidRDefault="00344161" w:rsidP="00344161">
      <w:pPr>
        <w:spacing w:before="240" w:after="60" w:line="240" w:lineRule="auto"/>
        <w:jc w:val="both"/>
        <w:rPr>
          <w:rFonts w:ascii="Arial Narrow" w:hAnsi="Arial Narrow"/>
          <w:b/>
        </w:rPr>
      </w:pPr>
      <w:r w:rsidRPr="0057183D">
        <w:rPr>
          <w:rFonts w:ascii="Arial Narrow" w:hAnsi="Arial Narrow"/>
          <w:b/>
        </w:rPr>
        <w:t xml:space="preserve">Součinnost </w:t>
      </w:r>
      <w:r>
        <w:rPr>
          <w:rFonts w:ascii="Arial Narrow" w:hAnsi="Arial Narrow"/>
          <w:b/>
        </w:rPr>
        <w:t>smluvních stran</w:t>
      </w:r>
    </w:p>
    <w:p w:rsidR="00344161" w:rsidRPr="0042715D" w:rsidRDefault="00344161" w:rsidP="004608B9">
      <w:pPr>
        <w:pStyle w:val="Odstavecseseznamem"/>
        <w:numPr>
          <w:ilvl w:val="0"/>
          <w:numId w:val="8"/>
        </w:numPr>
        <w:spacing w:after="120" w:line="240" w:lineRule="auto"/>
        <w:ind w:left="357" w:hanging="357"/>
        <w:contextualSpacing w:val="0"/>
        <w:jc w:val="both"/>
        <w:rPr>
          <w:rFonts w:ascii="Arial Narrow" w:hAnsi="Arial Narrow"/>
        </w:rPr>
      </w:pPr>
      <w:r>
        <w:rPr>
          <w:rFonts w:ascii="Arial Narrow" w:hAnsi="Arial Narrow"/>
        </w:rPr>
        <w:t xml:space="preserve">Ve smlouvě je dobré pamatovat na skutečnost, </w:t>
      </w:r>
      <w:r w:rsidR="00AF534D">
        <w:rPr>
          <w:rFonts w:ascii="Arial Narrow" w:hAnsi="Arial Narrow"/>
        </w:rPr>
        <w:t xml:space="preserve">že pořizovatelem je vždy obecní úřad, </w:t>
      </w:r>
      <w:r>
        <w:rPr>
          <w:rFonts w:ascii="Arial Narrow" w:hAnsi="Arial Narrow"/>
        </w:rPr>
        <w:t>městský úřad</w:t>
      </w:r>
      <w:r w:rsidR="00AF534D">
        <w:rPr>
          <w:rFonts w:ascii="Arial Narrow" w:hAnsi="Arial Narrow"/>
        </w:rPr>
        <w:t xml:space="preserve"> nebo úřad městyse</w:t>
      </w:r>
      <w:r>
        <w:rPr>
          <w:rFonts w:ascii="Arial Narrow" w:hAnsi="Arial Narrow"/>
        </w:rPr>
        <w:t xml:space="preserve">. „Létající“ pořizovatel je „zaměstnanec“ úřadu. </w:t>
      </w:r>
      <w:r w:rsidRPr="0042715D">
        <w:rPr>
          <w:rFonts w:ascii="Arial Narrow" w:hAnsi="Arial Narrow"/>
        </w:rPr>
        <w:t xml:space="preserve">Veškeré písemnosti </w:t>
      </w:r>
      <w:r>
        <w:rPr>
          <w:rFonts w:ascii="Arial Narrow" w:hAnsi="Arial Narrow"/>
        </w:rPr>
        <w:t>proto musí</w:t>
      </w:r>
      <w:r w:rsidRPr="0042715D">
        <w:rPr>
          <w:rFonts w:ascii="Arial Narrow" w:hAnsi="Arial Narrow"/>
        </w:rPr>
        <w:t xml:space="preserve"> odcházet na hlavičkovém papíře obecního/městského úřadu</w:t>
      </w:r>
      <w:r w:rsidR="00DD7CAA">
        <w:rPr>
          <w:rFonts w:ascii="Arial Narrow" w:hAnsi="Arial Narrow"/>
        </w:rPr>
        <w:t xml:space="preserve"> nebo úřadu městyse</w:t>
      </w:r>
      <w:r w:rsidRPr="0042715D">
        <w:rPr>
          <w:rFonts w:ascii="Arial Narrow" w:hAnsi="Arial Narrow"/>
        </w:rPr>
        <w:t xml:space="preserve"> a </w:t>
      </w:r>
      <w:r>
        <w:rPr>
          <w:rFonts w:ascii="Arial Narrow" w:hAnsi="Arial Narrow"/>
        </w:rPr>
        <w:t>musí</w:t>
      </w:r>
      <w:r w:rsidRPr="0042715D">
        <w:rPr>
          <w:rFonts w:ascii="Arial Narrow" w:hAnsi="Arial Narrow"/>
        </w:rPr>
        <w:t xml:space="preserve"> být odesílány přes datovou schránku obce</w:t>
      </w:r>
      <w:r>
        <w:rPr>
          <w:rFonts w:ascii="Arial Narrow" w:hAnsi="Arial Narrow"/>
        </w:rPr>
        <w:t>/města</w:t>
      </w:r>
      <w:r w:rsidR="00AF534D">
        <w:rPr>
          <w:rFonts w:ascii="Arial Narrow" w:hAnsi="Arial Narrow"/>
        </w:rPr>
        <w:t>/měst</w:t>
      </w:r>
      <w:r w:rsidR="005B6A8E">
        <w:rPr>
          <w:rFonts w:ascii="Arial Narrow" w:hAnsi="Arial Narrow"/>
        </w:rPr>
        <w:t>y</w:t>
      </w:r>
      <w:r w:rsidR="00AF534D">
        <w:rPr>
          <w:rFonts w:ascii="Arial Narrow" w:hAnsi="Arial Narrow"/>
        </w:rPr>
        <w:t>se</w:t>
      </w:r>
      <w:r w:rsidRPr="0042715D">
        <w:rPr>
          <w:rFonts w:ascii="Arial Narrow" w:hAnsi="Arial Narrow"/>
        </w:rPr>
        <w:t>.</w:t>
      </w:r>
    </w:p>
    <w:p w:rsidR="00344161" w:rsidRDefault="00344161" w:rsidP="004608B9">
      <w:pPr>
        <w:pStyle w:val="Odstavecseseznamem"/>
        <w:numPr>
          <w:ilvl w:val="0"/>
          <w:numId w:val="8"/>
        </w:numPr>
        <w:spacing w:after="120" w:line="240" w:lineRule="auto"/>
        <w:ind w:left="357" w:hanging="357"/>
        <w:contextualSpacing w:val="0"/>
        <w:jc w:val="both"/>
        <w:rPr>
          <w:rFonts w:ascii="Arial Narrow" w:hAnsi="Arial Narrow"/>
        </w:rPr>
      </w:pPr>
      <w:r>
        <w:rPr>
          <w:rFonts w:ascii="Arial Narrow" w:hAnsi="Arial Narrow"/>
        </w:rPr>
        <w:t>V případě, zřídí-li obec/město</w:t>
      </w:r>
      <w:r w:rsidR="00DD7CAA">
        <w:rPr>
          <w:rFonts w:ascii="Arial Narrow" w:hAnsi="Arial Narrow"/>
        </w:rPr>
        <w:t>/městys</w:t>
      </w:r>
      <w:r>
        <w:rPr>
          <w:rFonts w:ascii="Arial Narrow" w:hAnsi="Arial Narrow"/>
        </w:rPr>
        <w:t xml:space="preserve"> např. </w:t>
      </w:r>
      <w:r w:rsidRPr="0042715D">
        <w:rPr>
          <w:rFonts w:ascii="Arial Narrow" w:hAnsi="Arial Narrow"/>
        </w:rPr>
        <w:t>pracovní skupin</w:t>
      </w:r>
      <w:r>
        <w:rPr>
          <w:rFonts w:ascii="Arial Narrow" w:hAnsi="Arial Narrow"/>
        </w:rPr>
        <w:t>u</w:t>
      </w:r>
      <w:r w:rsidRPr="0042715D">
        <w:rPr>
          <w:rFonts w:ascii="Arial Narrow" w:hAnsi="Arial Narrow"/>
        </w:rPr>
        <w:t xml:space="preserve"> pro územní plán nebo změnu</w:t>
      </w:r>
      <w:r>
        <w:rPr>
          <w:rFonts w:ascii="Arial Narrow" w:hAnsi="Arial Narrow"/>
        </w:rPr>
        <w:t xml:space="preserve"> územního plánu, je dobré ve smlouvě ošetřit součinnost pořizovatele s touto skupinou.</w:t>
      </w:r>
    </w:p>
    <w:p w:rsidR="00344161" w:rsidRDefault="00344161" w:rsidP="004608B9">
      <w:pPr>
        <w:pStyle w:val="Odstavecseseznamem"/>
        <w:numPr>
          <w:ilvl w:val="0"/>
          <w:numId w:val="8"/>
        </w:numPr>
        <w:spacing w:after="120" w:line="240" w:lineRule="auto"/>
        <w:ind w:left="357" w:hanging="357"/>
        <w:contextualSpacing w:val="0"/>
        <w:jc w:val="both"/>
        <w:rPr>
          <w:rFonts w:ascii="Arial Narrow" w:hAnsi="Arial Narrow"/>
        </w:rPr>
      </w:pPr>
      <w:r>
        <w:rPr>
          <w:rFonts w:ascii="Arial Narrow" w:hAnsi="Arial Narrow"/>
        </w:rPr>
        <w:t>Ve smlouvě je vhodné taktéž ošetřit s</w:t>
      </w:r>
      <w:r w:rsidRPr="0042715D">
        <w:rPr>
          <w:rFonts w:ascii="Arial Narrow" w:hAnsi="Arial Narrow"/>
        </w:rPr>
        <w:t>oučinnost pořizovatel</w:t>
      </w:r>
      <w:r>
        <w:rPr>
          <w:rFonts w:ascii="Arial Narrow" w:hAnsi="Arial Narrow"/>
        </w:rPr>
        <w:t>e</w:t>
      </w:r>
      <w:r w:rsidRPr="0042715D">
        <w:rPr>
          <w:rFonts w:ascii="Arial Narrow" w:hAnsi="Arial Narrow"/>
        </w:rPr>
        <w:t xml:space="preserve"> </w:t>
      </w:r>
      <w:r>
        <w:rPr>
          <w:rFonts w:ascii="Arial Narrow" w:hAnsi="Arial Narrow"/>
        </w:rPr>
        <w:t>s</w:t>
      </w:r>
      <w:r w:rsidRPr="0042715D">
        <w:rPr>
          <w:rFonts w:ascii="Arial Narrow" w:hAnsi="Arial Narrow"/>
        </w:rPr>
        <w:t xml:space="preserve"> určený</w:t>
      </w:r>
      <w:r>
        <w:rPr>
          <w:rFonts w:ascii="Arial Narrow" w:hAnsi="Arial Narrow"/>
        </w:rPr>
        <w:t>m zastupitelem, např. jak bude probíhat výměna informací, jak často se budou scházet.</w:t>
      </w:r>
    </w:p>
    <w:p w:rsidR="00344161" w:rsidRPr="0050510C" w:rsidRDefault="00344161" w:rsidP="00344161">
      <w:pPr>
        <w:spacing w:before="240" w:after="60" w:line="240" w:lineRule="auto"/>
        <w:jc w:val="both"/>
        <w:rPr>
          <w:rFonts w:ascii="Arial Narrow" w:hAnsi="Arial Narrow"/>
          <w:b/>
        </w:rPr>
      </w:pPr>
      <w:r w:rsidRPr="0050510C">
        <w:rPr>
          <w:rFonts w:ascii="Arial Narrow" w:hAnsi="Arial Narrow"/>
          <w:b/>
        </w:rPr>
        <w:t>Sankce, smluvní pokuty</w:t>
      </w:r>
    </w:p>
    <w:p w:rsidR="00344161" w:rsidRDefault="00344161" w:rsidP="004608B9">
      <w:pPr>
        <w:pStyle w:val="Odstavecseseznamem"/>
        <w:numPr>
          <w:ilvl w:val="0"/>
          <w:numId w:val="8"/>
        </w:numPr>
        <w:spacing w:after="120" w:line="240" w:lineRule="auto"/>
        <w:ind w:left="357" w:hanging="357"/>
        <w:contextualSpacing w:val="0"/>
        <w:jc w:val="both"/>
        <w:rPr>
          <w:rFonts w:ascii="Arial Narrow" w:hAnsi="Arial Narrow"/>
        </w:rPr>
      </w:pPr>
      <w:r w:rsidRPr="008658E4">
        <w:rPr>
          <w:rFonts w:ascii="Arial Narrow" w:hAnsi="Arial Narrow"/>
        </w:rPr>
        <w:t xml:space="preserve">Smlouva by měla obsahovat sankce, které je možné uplatnit v případě </w:t>
      </w:r>
      <w:r>
        <w:rPr>
          <w:rFonts w:ascii="Arial Narrow" w:hAnsi="Arial Narrow"/>
        </w:rPr>
        <w:t>např. nečinnosti pořizovatele, nedodržování lhůt</w:t>
      </w:r>
      <w:r w:rsidRPr="008658E4">
        <w:rPr>
          <w:rFonts w:ascii="Arial Narrow" w:hAnsi="Arial Narrow"/>
        </w:rPr>
        <w:t>. Výše těchto sankcí by se měla odvíjet od celkové ceny díla (předmětu plnění).</w:t>
      </w:r>
    </w:p>
    <w:p w:rsidR="00344161" w:rsidRPr="00585669" w:rsidRDefault="00344161" w:rsidP="00344161">
      <w:pPr>
        <w:spacing w:before="240" w:after="60" w:line="240" w:lineRule="auto"/>
        <w:jc w:val="both"/>
        <w:rPr>
          <w:rFonts w:ascii="Arial Narrow" w:hAnsi="Arial Narrow"/>
          <w:b/>
        </w:rPr>
      </w:pPr>
      <w:r w:rsidRPr="00585669">
        <w:rPr>
          <w:rFonts w:ascii="Arial Narrow" w:hAnsi="Arial Narrow"/>
          <w:b/>
        </w:rPr>
        <w:t>Porušení smluvních povinností</w:t>
      </w:r>
    </w:p>
    <w:p w:rsidR="00344161" w:rsidRDefault="00344161" w:rsidP="004608B9">
      <w:pPr>
        <w:pStyle w:val="Odstavecseseznamem"/>
        <w:numPr>
          <w:ilvl w:val="0"/>
          <w:numId w:val="8"/>
        </w:numPr>
        <w:spacing w:after="120" w:line="240" w:lineRule="auto"/>
        <w:ind w:left="357" w:hanging="357"/>
        <w:contextualSpacing w:val="0"/>
        <w:jc w:val="both"/>
        <w:rPr>
          <w:rFonts w:ascii="Arial Narrow" w:hAnsi="Arial Narrow"/>
        </w:rPr>
      </w:pPr>
      <w:r w:rsidRPr="008658E4">
        <w:rPr>
          <w:rFonts w:ascii="Arial Narrow" w:hAnsi="Arial Narrow"/>
        </w:rPr>
        <w:t>Smlouva by měla obsahovat podmínky, kdy je možné od smlouvy odstoupit.</w:t>
      </w:r>
    </w:p>
    <w:p w:rsidR="00344161" w:rsidRPr="00585669" w:rsidRDefault="00344161" w:rsidP="00344161">
      <w:pPr>
        <w:spacing w:before="240" w:after="60" w:line="240" w:lineRule="auto"/>
        <w:jc w:val="both"/>
        <w:rPr>
          <w:rFonts w:ascii="Arial Narrow" w:hAnsi="Arial Narrow"/>
          <w:b/>
        </w:rPr>
      </w:pPr>
      <w:r>
        <w:rPr>
          <w:rFonts w:ascii="Arial Narrow" w:hAnsi="Arial Narrow"/>
          <w:b/>
        </w:rPr>
        <w:t>Odpovědnost za vady</w:t>
      </w:r>
    </w:p>
    <w:p w:rsidR="00344161" w:rsidRDefault="00344161" w:rsidP="004608B9">
      <w:pPr>
        <w:pStyle w:val="Odstavecseseznamem"/>
        <w:numPr>
          <w:ilvl w:val="0"/>
          <w:numId w:val="8"/>
        </w:numPr>
        <w:spacing w:after="120" w:line="240" w:lineRule="auto"/>
        <w:ind w:left="357" w:hanging="357"/>
        <w:contextualSpacing w:val="0"/>
        <w:jc w:val="both"/>
        <w:rPr>
          <w:rFonts w:ascii="Arial Narrow" w:hAnsi="Arial Narrow"/>
        </w:rPr>
      </w:pPr>
      <w:r w:rsidRPr="008658E4">
        <w:rPr>
          <w:rFonts w:ascii="Arial Narrow" w:hAnsi="Arial Narrow"/>
        </w:rPr>
        <w:t xml:space="preserve">Smlouva by měla obsahovat </w:t>
      </w:r>
      <w:r>
        <w:rPr>
          <w:rFonts w:ascii="Arial Narrow" w:hAnsi="Arial Narrow"/>
        </w:rPr>
        <w:t>i ustanovení řešící případnou odpovědnost za možné vady procesu pořízení.</w:t>
      </w:r>
    </w:p>
    <w:p w:rsidR="00344161" w:rsidRPr="00344161" w:rsidRDefault="00344161" w:rsidP="004608B9">
      <w:pPr>
        <w:pStyle w:val="Odstavecseseznamem"/>
        <w:numPr>
          <w:ilvl w:val="0"/>
          <w:numId w:val="13"/>
        </w:numPr>
        <w:spacing w:before="360" w:after="120" w:line="240" w:lineRule="auto"/>
        <w:ind w:left="357" w:hanging="357"/>
        <w:contextualSpacing w:val="0"/>
        <w:jc w:val="both"/>
        <w:rPr>
          <w:rFonts w:ascii="Arial Narrow" w:hAnsi="Arial Narrow"/>
          <w:b/>
        </w:rPr>
      </w:pPr>
      <w:bookmarkStart w:id="2" w:name="_Toc485880107"/>
      <w:r w:rsidRPr="00344161">
        <w:rPr>
          <w:rFonts w:ascii="Arial Narrow" w:hAnsi="Arial Narrow"/>
          <w:b/>
        </w:rPr>
        <w:t>DOPLŇUJÍCÍ INFORMACE K PROBLAMTICE SMLUV</w:t>
      </w:r>
      <w:bookmarkEnd w:id="2"/>
    </w:p>
    <w:p w:rsidR="00344161" w:rsidRPr="00A87992" w:rsidRDefault="00344161" w:rsidP="00344161">
      <w:pPr>
        <w:spacing w:after="120"/>
        <w:rPr>
          <w:rFonts w:ascii="Arial Narrow" w:hAnsi="Arial Narrow"/>
          <w:b/>
        </w:rPr>
      </w:pPr>
      <w:r>
        <w:rPr>
          <w:rFonts w:ascii="Arial Narrow" w:hAnsi="Arial Narrow"/>
          <w:b/>
        </w:rPr>
        <w:t xml:space="preserve">Podpisová práva – létající pořizovatel </w:t>
      </w:r>
    </w:p>
    <w:p w:rsidR="00344161" w:rsidRDefault="00AF534D" w:rsidP="00344161">
      <w:pPr>
        <w:spacing w:after="60"/>
        <w:jc w:val="both"/>
        <w:rPr>
          <w:rFonts w:ascii="Arial Narrow" w:hAnsi="Arial Narrow"/>
        </w:rPr>
      </w:pPr>
      <w:r>
        <w:rPr>
          <w:rFonts w:ascii="Arial Narrow" w:hAnsi="Arial Narrow"/>
        </w:rPr>
        <w:t xml:space="preserve">Územní plán, </w:t>
      </w:r>
      <w:r w:rsidR="00344161">
        <w:rPr>
          <w:rFonts w:ascii="Arial Narrow" w:hAnsi="Arial Narrow"/>
        </w:rPr>
        <w:t>změna územního plánu</w:t>
      </w:r>
      <w:r>
        <w:rPr>
          <w:rFonts w:ascii="Arial Narrow" w:hAnsi="Arial Narrow"/>
        </w:rPr>
        <w:t>, regulační plán, změna regulačního plánu</w:t>
      </w:r>
      <w:r w:rsidR="00344161">
        <w:rPr>
          <w:rFonts w:ascii="Arial Narrow" w:hAnsi="Arial Narrow"/>
        </w:rPr>
        <w:t xml:space="preserve"> se opatřují tzv. z</w:t>
      </w:r>
      <w:r w:rsidR="00344161" w:rsidRPr="00A87992">
        <w:rPr>
          <w:rFonts w:ascii="Arial Narrow" w:hAnsi="Arial Narrow"/>
        </w:rPr>
        <w:t>áznam</w:t>
      </w:r>
      <w:r w:rsidR="00344161">
        <w:rPr>
          <w:rFonts w:ascii="Arial Narrow" w:hAnsi="Arial Narrow"/>
        </w:rPr>
        <w:t>em</w:t>
      </w:r>
      <w:r w:rsidR="00344161" w:rsidRPr="00A87992">
        <w:rPr>
          <w:rFonts w:ascii="Arial Narrow" w:hAnsi="Arial Narrow"/>
        </w:rPr>
        <w:t xml:space="preserve"> o účinnosti</w:t>
      </w:r>
      <w:r w:rsidR="00344161">
        <w:rPr>
          <w:rFonts w:ascii="Arial Narrow" w:hAnsi="Arial Narrow"/>
        </w:rPr>
        <w:t xml:space="preserve">, který obsahuje </w:t>
      </w:r>
      <w:r w:rsidR="00344161" w:rsidRPr="00A87992">
        <w:rPr>
          <w:rFonts w:ascii="Arial Narrow" w:hAnsi="Arial Narrow"/>
        </w:rPr>
        <w:t>jm</w:t>
      </w:r>
      <w:r w:rsidR="00344161">
        <w:rPr>
          <w:rFonts w:ascii="Arial Narrow" w:hAnsi="Arial Narrow"/>
        </w:rPr>
        <w:t xml:space="preserve">éno a příjmení, funkci a podpis </w:t>
      </w:r>
      <w:r w:rsidR="00344161" w:rsidRPr="00A87992">
        <w:rPr>
          <w:rFonts w:ascii="Arial Narrow" w:hAnsi="Arial Narrow"/>
        </w:rPr>
        <w:t>oprávněné úřední osoby pořizovatele</w:t>
      </w:r>
      <w:r w:rsidR="00344161">
        <w:rPr>
          <w:rFonts w:ascii="Arial Narrow" w:hAnsi="Arial Narrow"/>
        </w:rPr>
        <w:t>. Je tedy dobré</w:t>
      </w:r>
      <w:r w:rsidR="00DD7CAA">
        <w:rPr>
          <w:rFonts w:ascii="Arial Narrow" w:hAnsi="Arial Narrow"/>
        </w:rPr>
        <w:t xml:space="preserve"> si</w:t>
      </w:r>
      <w:r w:rsidR="00344161">
        <w:rPr>
          <w:rFonts w:ascii="Arial Narrow" w:hAnsi="Arial Narrow"/>
        </w:rPr>
        <w:t xml:space="preserve"> v úvodu pořizování ujasnit, kdo bude podepisovat záležitosti týkající se územního plánu nebo </w:t>
      </w:r>
      <w:r w:rsidR="00DD7CAA">
        <w:rPr>
          <w:rFonts w:ascii="Arial Narrow" w:hAnsi="Arial Narrow"/>
        </w:rPr>
        <w:t xml:space="preserve">jeho </w:t>
      </w:r>
      <w:r w:rsidR="00344161">
        <w:rPr>
          <w:rFonts w:ascii="Arial Narrow" w:hAnsi="Arial Narrow"/>
        </w:rPr>
        <w:t>změny</w:t>
      </w:r>
      <w:r w:rsidR="00DD7CAA">
        <w:rPr>
          <w:rFonts w:ascii="Arial Narrow" w:hAnsi="Arial Narrow"/>
        </w:rPr>
        <w:t>, regulačního plánu nebo jeho změny</w:t>
      </w:r>
      <w:r w:rsidR="00344161">
        <w:rPr>
          <w:rFonts w:ascii="Arial Narrow" w:hAnsi="Arial Narrow"/>
        </w:rPr>
        <w:t>. Podpisová práva má:</w:t>
      </w:r>
    </w:p>
    <w:p w:rsidR="00344161" w:rsidRPr="00A87992" w:rsidRDefault="00344161" w:rsidP="004608B9">
      <w:pPr>
        <w:pStyle w:val="Odstavecseseznamem"/>
        <w:numPr>
          <w:ilvl w:val="0"/>
          <w:numId w:val="9"/>
        </w:numPr>
        <w:spacing w:after="60"/>
        <w:ind w:left="357" w:hanging="357"/>
        <w:contextualSpacing w:val="0"/>
        <w:rPr>
          <w:rFonts w:ascii="Arial Narrow" w:hAnsi="Arial Narrow"/>
        </w:rPr>
      </w:pPr>
      <w:r w:rsidRPr="00A87992">
        <w:rPr>
          <w:rFonts w:ascii="Arial Narrow" w:hAnsi="Arial Narrow"/>
          <w:b/>
        </w:rPr>
        <w:t>starosta</w:t>
      </w:r>
      <w:r w:rsidRPr="00A87992">
        <w:rPr>
          <w:rFonts w:ascii="Arial Narrow" w:hAnsi="Arial Narrow"/>
        </w:rPr>
        <w:t xml:space="preserve">, pokud to není upraveno vnitřními předpisy obce jinak, </w:t>
      </w:r>
    </w:p>
    <w:p w:rsidR="00344161" w:rsidRPr="00A87992" w:rsidRDefault="00344161" w:rsidP="004608B9">
      <w:pPr>
        <w:pStyle w:val="Odstavecseseznamem"/>
        <w:numPr>
          <w:ilvl w:val="0"/>
          <w:numId w:val="9"/>
        </w:numPr>
        <w:spacing w:after="60"/>
        <w:ind w:left="357" w:hanging="357"/>
        <w:contextualSpacing w:val="0"/>
        <w:rPr>
          <w:rFonts w:ascii="Arial Narrow" w:hAnsi="Arial Narrow"/>
        </w:rPr>
      </w:pPr>
      <w:r>
        <w:rPr>
          <w:rFonts w:ascii="Arial Narrow" w:hAnsi="Arial Narrow"/>
          <w:b/>
        </w:rPr>
        <w:t xml:space="preserve">jiná </w:t>
      </w:r>
      <w:r w:rsidRPr="00A87992">
        <w:rPr>
          <w:rFonts w:ascii="Arial Narrow" w:hAnsi="Arial Narrow"/>
          <w:b/>
        </w:rPr>
        <w:t>úřední osoba</w:t>
      </w:r>
      <w:r w:rsidRPr="00A87992">
        <w:rPr>
          <w:rFonts w:ascii="Arial Narrow" w:hAnsi="Arial Narrow"/>
        </w:rPr>
        <w:t xml:space="preserve">, na základě vnitřních předpisů obce, </w:t>
      </w:r>
    </w:p>
    <w:p w:rsidR="00344161" w:rsidRDefault="00344161" w:rsidP="004608B9">
      <w:pPr>
        <w:pStyle w:val="Odstavecseseznamem"/>
        <w:numPr>
          <w:ilvl w:val="0"/>
          <w:numId w:val="9"/>
        </w:numPr>
        <w:spacing w:after="60"/>
        <w:ind w:left="357" w:hanging="357"/>
        <w:contextualSpacing w:val="0"/>
        <w:rPr>
          <w:rFonts w:ascii="Arial Narrow" w:hAnsi="Arial Narrow"/>
        </w:rPr>
      </w:pPr>
      <w:r w:rsidRPr="00A87992">
        <w:rPr>
          <w:rFonts w:ascii="Arial Narrow" w:hAnsi="Arial Narrow"/>
          <w:b/>
        </w:rPr>
        <w:t>„létající pořizovatel“</w:t>
      </w:r>
      <w:r w:rsidRPr="00A87992">
        <w:rPr>
          <w:rFonts w:ascii="Arial Narrow" w:hAnsi="Arial Narrow"/>
        </w:rPr>
        <w:t xml:space="preserve">, na základě </w:t>
      </w:r>
      <w:r w:rsidR="00DD7CAA">
        <w:rPr>
          <w:rFonts w:ascii="Arial Narrow" w:hAnsi="Arial Narrow"/>
        </w:rPr>
        <w:t>plné</w:t>
      </w:r>
      <w:r w:rsidRPr="00A87992">
        <w:rPr>
          <w:rFonts w:ascii="Arial Narrow" w:hAnsi="Arial Narrow"/>
        </w:rPr>
        <w:t xml:space="preserve"> moc</w:t>
      </w:r>
      <w:r w:rsidR="00DD7CAA">
        <w:rPr>
          <w:rFonts w:ascii="Arial Narrow" w:hAnsi="Arial Narrow"/>
        </w:rPr>
        <w:t>i</w:t>
      </w:r>
      <w:r w:rsidRPr="00A87992">
        <w:rPr>
          <w:rFonts w:ascii="Arial Narrow" w:hAnsi="Arial Narrow"/>
        </w:rPr>
        <w:t>.</w:t>
      </w:r>
    </w:p>
    <w:p w:rsidR="009A59C9" w:rsidRDefault="009A59C9" w:rsidP="00BF5F94">
      <w:pPr>
        <w:spacing w:after="60"/>
        <w:jc w:val="both"/>
        <w:rPr>
          <w:rFonts w:ascii="Arial Narrow" w:hAnsi="Arial Narrow"/>
        </w:rPr>
      </w:pPr>
      <w:r w:rsidRPr="00BF5F94">
        <w:rPr>
          <w:rFonts w:ascii="Arial Narrow" w:hAnsi="Arial Narrow"/>
        </w:rPr>
        <w:t>Zde je vhodné upozornit</w:t>
      </w:r>
      <w:r>
        <w:rPr>
          <w:rFonts w:ascii="Arial Narrow" w:hAnsi="Arial Narrow"/>
        </w:rPr>
        <w:t>, že p</w:t>
      </w:r>
      <w:r w:rsidRPr="009A59C9">
        <w:rPr>
          <w:rFonts w:ascii="Arial Narrow" w:hAnsi="Arial Narrow"/>
        </w:rPr>
        <w:t xml:space="preserve">odle </w:t>
      </w:r>
      <w:r>
        <w:rPr>
          <w:rFonts w:ascii="Arial Narrow" w:hAnsi="Arial Narrow"/>
        </w:rPr>
        <w:t xml:space="preserve">§ 6 odst. 2 </w:t>
      </w:r>
      <w:r w:rsidRPr="009A59C9">
        <w:rPr>
          <w:rFonts w:ascii="Arial Narrow" w:hAnsi="Arial Narrow"/>
        </w:rPr>
        <w:t xml:space="preserve">stavebního zákona je </w:t>
      </w:r>
      <w:r>
        <w:rPr>
          <w:rFonts w:ascii="Arial Narrow" w:hAnsi="Arial Narrow"/>
        </w:rPr>
        <w:t>vždy</w:t>
      </w:r>
      <w:r w:rsidRPr="009A59C9">
        <w:rPr>
          <w:rFonts w:ascii="Arial Narrow" w:hAnsi="Arial Narrow"/>
        </w:rPr>
        <w:t xml:space="preserve"> pořizovatelem obecní úřad</w:t>
      </w:r>
      <w:r>
        <w:rPr>
          <w:rFonts w:ascii="Arial Narrow" w:hAnsi="Arial Narrow"/>
        </w:rPr>
        <w:t>, který ú</w:t>
      </w:r>
      <w:r w:rsidRPr="00BF5F94">
        <w:rPr>
          <w:rFonts w:ascii="Arial Narrow" w:hAnsi="Arial Narrow"/>
        </w:rPr>
        <w:t>zemně plánovací činnost</w:t>
      </w:r>
      <w:r>
        <w:rPr>
          <w:rFonts w:ascii="Arial Narrow" w:hAnsi="Arial Narrow"/>
        </w:rPr>
        <w:t xml:space="preserve"> vykonává</w:t>
      </w:r>
      <w:r w:rsidRPr="00BF5F94">
        <w:rPr>
          <w:rFonts w:ascii="Arial Narrow" w:hAnsi="Arial Narrow"/>
        </w:rPr>
        <w:t xml:space="preserve"> prostřednictvím úředníka nebo j</w:t>
      </w:r>
      <w:r>
        <w:rPr>
          <w:rFonts w:ascii="Arial Narrow" w:hAnsi="Arial Narrow"/>
        </w:rPr>
        <w:t>iné fyzické osoby, která</w:t>
      </w:r>
      <w:r w:rsidRPr="00BF5F94">
        <w:rPr>
          <w:rFonts w:ascii="Arial Narrow" w:hAnsi="Arial Narrow"/>
        </w:rPr>
        <w:t xml:space="preserve"> splňuj</w:t>
      </w:r>
      <w:r>
        <w:rPr>
          <w:rFonts w:ascii="Arial Narrow" w:hAnsi="Arial Narrow"/>
        </w:rPr>
        <w:t>e</w:t>
      </w:r>
      <w:r w:rsidRPr="00BF5F94">
        <w:rPr>
          <w:rFonts w:ascii="Arial Narrow" w:hAnsi="Arial Narrow"/>
        </w:rPr>
        <w:t xml:space="preserve"> kvalifikační požadavky pro výkon územně plánovací činnosti.</w:t>
      </w:r>
      <w:r>
        <w:rPr>
          <w:rFonts w:ascii="Arial Narrow" w:hAnsi="Arial Narrow"/>
        </w:rPr>
        <w:t xml:space="preserve"> Veškeré písemnosti by proto měli být odesílány přes datovou schránku příslušného obecního úřadu.</w:t>
      </w:r>
    </w:p>
    <w:p w:rsidR="00344161" w:rsidRPr="00AD323E" w:rsidRDefault="00344161" w:rsidP="00344161">
      <w:pPr>
        <w:spacing w:before="240" w:after="120"/>
        <w:rPr>
          <w:rFonts w:ascii="Arial Narrow" w:hAnsi="Arial Narrow"/>
          <w:b/>
        </w:rPr>
      </w:pPr>
      <w:r w:rsidRPr="00AD323E">
        <w:rPr>
          <w:rFonts w:ascii="Arial Narrow" w:hAnsi="Arial Narrow"/>
          <w:b/>
        </w:rPr>
        <w:t>Vedení spisu létajícím pořizovatelem</w:t>
      </w:r>
    </w:p>
    <w:p w:rsidR="00344161" w:rsidRDefault="00344161" w:rsidP="00344161">
      <w:pPr>
        <w:spacing w:after="60"/>
        <w:jc w:val="both"/>
        <w:rPr>
          <w:rFonts w:ascii="Arial Narrow" w:hAnsi="Arial Narrow"/>
        </w:rPr>
      </w:pPr>
      <w:r w:rsidRPr="00AD323E">
        <w:rPr>
          <w:rFonts w:ascii="Arial Narrow" w:hAnsi="Arial Narrow"/>
        </w:rPr>
        <w:t>Po vydání územního plánu nebo jeho změny</w:t>
      </w:r>
      <w:r w:rsidR="00AF534D">
        <w:rPr>
          <w:rFonts w:ascii="Arial Narrow" w:hAnsi="Arial Narrow"/>
        </w:rPr>
        <w:t xml:space="preserve">, regulačního plánu nebo jeho změny, ale taktéž po schválení možnosti využití územní studie </w:t>
      </w:r>
      <w:r>
        <w:rPr>
          <w:rFonts w:ascii="Arial Narrow" w:hAnsi="Arial Narrow"/>
        </w:rPr>
        <w:t xml:space="preserve">je třeba </w:t>
      </w:r>
      <w:r w:rsidRPr="00AD323E">
        <w:rPr>
          <w:rFonts w:ascii="Arial Narrow" w:hAnsi="Arial Narrow"/>
        </w:rPr>
        <w:t>vždy vyžadovat po pořizovateli kompletaci spisového materiálu a jeho předání</w:t>
      </w:r>
      <w:r w:rsidR="00AF534D">
        <w:rPr>
          <w:rFonts w:ascii="Arial Narrow" w:hAnsi="Arial Narrow"/>
        </w:rPr>
        <w:t xml:space="preserve"> obci</w:t>
      </w:r>
      <w:r w:rsidRPr="00AD323E">
        <w:rPr>
          <w:rFonts w:ascii="Arial Narrow" w:hAnsi="Arial Narrow"/>
        </w:rPr>
        <w:t>. Mnohdy pořizovatelé tuto činnost opomíjí a při kontrolách nebo přezkumném řízení krajským úřadem dochází až k dodatečné kompletaci spisu. Nejedná se o vícepráce</w:t>
      </w:r>
      <w:r>
        <w:rPr>
          <w:rFonts w:ascii="Arial Narrow" w:hAnsi="Arial Narrow"/>
        </w:rPr>
        <w:t>, ale o </w:t>
      </w:r>
      <w:r w:rsidRPr="00AD323E">
        <w:rPr>
          <w:rFonts w:ascii="Arial Narrow" w:hAnsi="Arial Narrow"/>
        </w:rPr>
        <w:t>běžnou činnost pořizovatele územně plánovací dokumentace</w:t>
      </w:r>
      <w:r>
        <w:rPr>
          <w:rFonts w:ascii="Arial Narrow" w:hAnsi="Arial Narrow"/>
        </w:rPr>
        <w:t>.</w:t>
      </w:r>
    </w:p>
    <w:p w:rsidR="009A59C9" w:rsidRDefault="009A59C9" w:rsidP="00344161">
      <w:pPr>
        <w:spacing w:before="240" w:after="120"/>
        <w:rPr>
          <w:rFonts w:ascii="Arial Narrow" w:hAnsi="Arial Narrow"/>
          <w:b/>
        </w:rPr>
      </w:pPr>
    </w:p>
    <w:p w:rsidR="00344161" w:rsidRPr="00AD323E" w:rsidRDefault="00344161" w:rsidP="00344161">
      <w:pPr>
        <w:spacing w:before="240" w:after="120"/>
        <w:rPr>
          <w:rFonts w:ascii="Arial Narrow" w:hAnsi="Arial Narrow"/>
          <w:b/>
        </w:rPr>
      </w:pPr>
      <w:r w:rsidRPr="00AD323E">
        <w:rPr>
          <w:rFonts w:ascii="Arial Narrow" w:hAnsi="Arial Narrow"/>
          <w:b/>
        </w:rPr>
        <w:lastRenderedPageBreak/>
        <w:t>Předávání územního plánu nebo jeho změny</w:t>
      </w:r>
      <w:r>
        <w:rPr>
          <w:rFonts w:ascii="Arial Narrow" w:hAnsi="Arial Narrow"/>
          <w:b/>
        </w:rPr>
        <w:t>, regulačního plánu nebo územní studie</w:t>
      </w:r>
      <w:r w:rsidRPr="00AD323E">
        <w:rPr>
          <w:rFonts w:ascii="Arial Narrow" w:hAnsi="Arial Narrow"/>
          <w:b/>
        </w:rPr>
        <w:t xml:space="preserve"> </w:t>
      </w:r>
    </w:p>
    <w:p w:rsidR="00344161" w:rsidRDefault="00344161" w:rsidP="00344161">
      <w:pPr>
        <w:spacing w:after="60"/>
        <w:jc w:val="both"/>
        <w:rPr>
          <w:rFonts w:ascii="Arial Narrow" w:hAnsi="Arial Narrow"/>
        </w:rPr>
      </w:pPr>
      <w:r>
        <w:rPr>
          <w:rFonts w:ascii="Arial Narrow" w:hAnsi="Arial Narrow"/>
        </w:rPr>
        <w:t>Je důležité, aby pořizovatelé předávali územní plán</w:t>
      </w:r>
      <w:r w:rsidRPr="00AD323E">
        <w:rPr>
          <w:rFonts w:ascii="Arial Narrow" w:hAnsi="Arial Narrow"/>
        </w:rPr>
        <w:t xml:space="preserve"> nebo jeho změn</w:t>
      </w:r>
      <w:r>
        <w:rPr>
          <w:rFonts w:ascii="Arial Narrow" w:hAnsi="Arial Narrow"/>
        </w:rPr>
        <w:t>u</w:t>
      </w:r>
      <w:r w:rsidRPr="00AD323E">
        <w:rPr>
          <w:rFonts w:ascii="Arial Narrow" w:hAnsi="Arial Narrow"/>
        </w:rPr>
        <w:t>, re</w:t>
      </w:r>
      <w:r w:rsidR="00AF534D">
        <w:rPr>
          <w:rFonts w:ascii="Arial Narrow" w:hAnsi="Arial Narrow"/>
        </w:rPr>
        <w:t>gulační plán nebo jeho změnu a také</w:t>
      </w:r>
      <w:r>
        <w:rPr>
          <w:rFonts w:ascii="Arial Narrow" w:hAnsi="Arial Narrow"/>
        </w:rPr>
        <w:t xml:space="preserve"> územní studii neprodleně ve stavebním zákoně uvedeným subjektům (§ 165 odst. 1 </w:t>
      </w:r>
      <w:r w:rsidR="00360C58">
        <w:rPr>
          <w:rFonts w:ascii="Arial Narrow" w:hAnsi="Arial Narrow"/>
        </w:rPr>
        <w:t xml:space="preserve">a § 166 odst. 3 </w:t>
      </w:r>
      <w:r>
        <w:rPr>
          <w:rFonts w:ascii="Arial Narrow" w:hAnsi="Arial Narrow"/>
        </w:rPr>
        <w:t>stavebního zákona)</w:t>
      </w:r>
    </w:p>
    <w:p w:rsidR="00344161" w:rsidRPr="005A60CF" w:rsidRDefault="00344161" w:rsidP="004608B9">
      <w:pPr>
        <w:pStyle w:val="Odstavecseseznamem"/>
        <w:numPr>
          <w:ilvl w:val="0"/>
          <w:numId w:val="10"/>
        </w:numPr>
        <w:spacing w:after="60"/>
        <w:jc w:val="both"/>
        <w:rPr>
          <w:rFonts w:ascii="Arial Narrow" w:hAnsi="Arial Narrow"/>
        </w:rPr>
      </w:pPr>
      <w:r w:rsidRPr="005A60CF">
        <w:rPr>
          <w:rFonts w:ascii="Arial Narrow" w:hAnsi="Arial Narrow"/>
        </w:rPr>
        <w:t>územní plán a regulační plán</w:t>
      </w:r>
      <w:r w:rsidR="005B6A8E">
        <w:rPr>
          <w:rFonts w:ascii="Arial Narrow" w:hAnsi="Arial Narrow"/>
        </w:rPr>
        <w:t>, včetně změn se ukládají u obce a</w:t>
      </w:r>
      <w:r w:rsidRPr="005A60CF">
        <w:rPr>
          <w:rFonts w:ascii="Arial Narrow" w:hAnsi="Arial Narrow"/>
        </w:rPr>
        <w:t xml:space="preserve"> poskytuj</w:t>
      </w:r>
      <w:r w:rsidR="005B6A8E">
        <w:rPr>
          <w:rFonts w:ascii="Arial Narrow" w:hAnsi="Arial Narrow"/>
        </w:rPr>
        <w:t>í se</w:t>
      </w:r>
      <w:r w:rsidRPr="005A60CF">
        <w:rPr>
          <w:rFonts w:ascii="Arial Narrow" w:hAnsi="Arial Narrow"/>
        </w:rPr>
        <w:t xml:space="preserve"> stavebnímu úřadu, úřadu územního plánování a krajskému úřadu.</w:t>
      </w:r>
    </w:p>
    <w:p w:rsidR="00344161" w:rsidRPr="005A60CF" w:rsidRDefault="00344161" w:rsidP="004608B9">
      <w:pPr>
        <w:pStyle w:val="Odstavecseseznamem"/>
        <w:numPr>
          <w:ilvl w:val="0"/>
          <w:numId w:val="10"/>
        </w:numPr>
        <w:spacing w:after="60"/>
        <w:jc w:val="both"/>
        <w:rPr>
          <w:rFonts w:ascii="Arial Narrow" w:hAnsi="Arial Narrow"/>
        </w:rPr>
      </w:pPr>
      <w:r w:rsidRPr="005A60CF">
        <w:rPr>
          <w:rFonts w:ascii="Arial Narrow" w:hAnsi="Arial Narrow"/>
        </w:rPr>
        <w:t>územní studie se poskytuj</w:t>
      </w:r>
      <w:r w:rsidR="005B6A8E">
        <w:rPr>
          <w:rFonts w:ascii="Arial Narrow" w:hAnsi="Arial Narrow"/>
        </w:rPr>
        <w:t>í</w:t>
      </w:r>
      <w:r w:rsidRPr="005A60CF">
        <w:rPr>
          <w:rFonts w:ascii="Arial Narrow" w:hAnsi="Arial Narrow"/>
        </w:rPr>
        <w:t xml:space="preserve"> tomu,</w:t>
      </w:r>
      <w:r w:rsidR="005B6A8E">
        <w:rPr>
          <w:rFonts w:ascii="Arial Narrow" w:hAnsi="Arial Narrow"/>
        </w:rPr>
        <w:t xml:space="preserve"> na jehož návrh nebo žádost byly</w:t>
      </w:r>
      <w:r w:rsidRPr="005A60CF">
        <w:rPr>
          <w:rFonts w:ascii="Arial Narrow" w:hAnsi="Arial Narrow"/>
        </w:rPr>
        <w:t xml:space="preserve"> pořízen</w:t>
      </w:r>
      <w:r w:rsidR="005B6A8E">
        <w:rPr>
          <w:rFonts w:ascii="Arial Narrow" w:hAnsi="Arial Narrow"/>
        </w:rPr>
        <w:t>y</w:t>
      </w:r>
      <w:r w:rsidRPr="005A60CF">
        <w:rPr>
          <w:rFonts w:ascii="Arial Narrow" w:hAnsi="Arial Narrow"/>
        </w:rPr>
        <w:t xml:space="preserve"> a dále obci a stavebnímu úřadu</w:t>
      </w:r>
      <w:r w:rsidR="005B6A8E">
        <w:rPr>
          <w:rFonts w:ascii="Arial Narrow" w:hAnsi="Arial Narrow"/>
        </w:rPr>
        <w:t>.</w:t>
      </w:r>
    </w:p>
    <w:p w:rsidR="00344161" w:rsidRDefault="00344161" w:rsidP="00344161">
      <w:pPr>
        <w:spacing w:after="120"/>
        <w:jc w:val="both"/>
        <w:rPr>
          <w:rFonts w:ascii="Arial Narrow" w:hAnsi="Arial Narrow"/>
        </w:rPr>
      </w:pPr>
      <w:r>
        <w:rPr>
          <w:rFonts w:ascii="Arial Narrow" w:hAnsi="Arial Narrow"/>
        </w:rPr>
        <w:t xml:space="preserve">Předávání se zpožděním může vést </w:t>
      </w:r>
      <w:r w:rsidRPr="00AD323E">
        <w:rPr>
          <w:rFonts w:ascii="Arial Narrow" w:hAnsi="Arial Narrow"/>
        </w:rPr>
        <w:t>k chybným ro</w:t>
      </w:r>
      <w:r>
        <w:rPr>
          <w:rFonts w:ascii="Arial Narrow" w:hAnsi="Arial Narrow"/>
        </w:rPr>
        <w:t>zhodnutím stavebního úřadu, úřadu územního plánování nebo krajského úřadu.</w:t>
      </w:r>
    </w:p>
    <w:p w:rsidR="00344161" w:rsidRDefault="00344161" w:rsidP="00344161">
      <w:pPr>
        <w:spacing w:after="120"/>
        <w:jc w:val="both"/>
        <w:rPr>
          <w:rFonts w:ascii="Arial Narrow" w:hAnsi="Arial Narrow"/>
        </w:rPr>
      </w:pPr>
      <w:r>
        <w:rPr>
          <w:rFonts w:ascii="Arial Narrow" w:hAnsi="Arial Narrow"/>
        </w:rPr>
        <w:t>Je t</w:t>
      </w:r>
      <w:r w:rsidR="005B6A8E">
        <w:rPr>
          <w:rFonts w:ascii="Arial Narrow" w:hAnsi="Arial Narrow"/>
        </w:rPr>
        <w:t>aktéž důležité, aby pořizovatel</w:t>
      </w:r>
      <w:r>
        <w:rPr>
          <w:rFonts w:ascii="Arial Narrow" w:hAnsi="Arial Narrow"/>
        </w:rPr>
        <w:t xml:space="preserve"> ve spolupráci s obcí/městem</w:t>
      </w:r>
      <w:r w:rsidR="005B6A8E">
        <w:rPr>
          <w:rFonts w:ascii="Arial Narrow" w:hAnsi="Arial Narrow"/>
        </w:rPr>
        <w:t>/městysem</w:t>
      </w:r>
      <w:r>
        <w:rPr>
          <w:rFonts w:ascii="Arial Narrow" w:hAnsi="Arial Narrow"/>
        </w:rPr>
        <w:t xml:space="preserve"> zajistil zveřejnění</w:t>
      </w:r>
      <w:r w:rsidRPr="00AD323E">
        <w:rPr>
          <w:rFonts w:ascii="Arial Narrow" w:hAnsi="Arial Narrow"/>
        </w:rPr>
        <w:t xml:space="preserve"> </w:t>
      </w:r>
      <w:r w:rsidR="005B6A8E" w:rsidRPr="00AD323E">
        <w:rPr>
          <w:rFonts w:ascii="Arial Narrow" w:hAnsi="Arial Narrow"/>
        </w:rPr>
        <w:t>údaj</w:t>
      </w:r>
      <w:r w:rsidR="005B6A8E">
        <w:rPr>
          <w:rFonts w:ascii="Arial Narrow" w:hAnsi="Arial Narrow"/>
        </w:rPr>
        <w:t>ů</w:t>
      </w:r>
      <w:r w:rsidR="005B6A8E" w:rsidRPr="00AD323E">
        <w:rPr>
          <w:rFonts w:ascii="Arial Narrow" w:hAnsi="Arial Narrow"/>
        </w:rPr>
        <w:t xml:space="preserve"> </w:t>
      </w:r>
      <w:r w:rsidRPr="00AD323E">
        <w:rPr>
          <w:rFonts w:ascii="Arial Narrow" w:hAnsi="Arial Narrow"/>
        </w:rPr>
        <w:t>způsobem umožňujícím dálkový přístup o vydaném územním plánu, regulačním plánu a místech, kde je možné do této územně plánovací dokumentace a do její dokladové dokumentace nahlížet</w:t>
      </w:r>
      <w:r w:rsidR="005B6A8E">
        <w:rPr>
          <w:rFonts w:ascii="Arial Narrow" w:hAnsi="Arial Narrow"/>
        </w:rPr>
        <w:t>.</w:t>
      </w:r>
    </w:p>
    <w:p w:rsidR="00344161" w:rsidRDefault="00344161" w:rsidP="00344161">
      <w:pPr>
        <w:spacing w:before="240" w:after="120"/>
        <w:rPr>
          <w:rFonts w:ascii="Arial Narrow" w:hAnsi="Arial Narrow"/>
        </w:rPr>
      </w:pPr>
      <w:r w:rsidRPr="00AD323E">
        <w:rPr>
          <w:rFonts w:ascii="Arial Narrow" w:hAnsi="Arial Narrow"/>
          <w:b/>
        </w:rPr>
        <w:t>Zapisování do evidence územně plánovací činnosti</w:t>
      </w:r>
    </w:p>
    <w:p w:rsidR="00344161" w:rsidRDefault="00344161" w:rsidP="00344161">
      <w:pPr>
        <w:spacing w:after="60"/>
        <w:rPr>
          <w:rFonts w:ascii="Arial Narrow" w:hAnsi="Arial Narrow"/>
        </w:rPr>
      </w:pPr>
      <w:r w:rsidRPr="005A60CF">
        <w:rPr>
          <w:rFonts w:ascii="Arial Narrow" w:hAnsi="Arial Narrow"/>
        </w:rPr>
        <w:t>Evidence územně plánovací činnosti, kterou vede ministerstvo pro místní rozvoj, slouží k zapisování údajů:</w:t>
      </w:r>
    </w:p>
    <w:p w:rsidR="00344161" w:rsidRPr="005A60CF" w:rsidRDefault="00344161" w:rsidP="004608B9">
      <w:pPr>
        <w:pStyle w:val="Odstavecseseznamem"/>
        <w:numPr>
          <w:ilvl w:val="0"/>
          <w:numId w:val="12"/>
        </w:numPr>
        <w:spacing w:after="60"/>
        <w:rPr>
          <w:rFonts w:ascii="Arial Narrow" w:hAnsi="Arial Narrow"/>
        </w:rPr>
      </w:pPr>
      <w:r>
        <w:rPr>
          <w:rFonts w:ascii="Arial Narrow" w:hAnsi="Arial Narrow"/>
        </w:rPr>
        <w:t xml:space="preserve">o </w:t>
      </w:r>
      <w:r w:rsidRPr="005A60CF">
        <w:rPr>
          <w:rFonts w:ascii="Arial Narrow" w:hAnsi="Arial Narrow"/>
        </w:rPr>
        <w:t>územně plánovací dokumentaci a průběhu jejího pořizování</w:t>
      </w:r>
      <w:r>
        <w:rPr>
          <w:rFonts w:ascii="Arial Narrow" w:hAnsi="Arial Narrow"/>
        </w:rPr>
        <w:t xml:space="preserve"> (např. územní plány a jejich změny, regulační plány),</w:t>
      </w:r>
      <w:r w:rsidRPr="005A60CF">
        <w:rPr>
          <w:rFonts w:ascii="Arial Narrow" w:hAnsi="Arial Narrow"/>
        </w:rPr>
        <w:t xml:space="preserve"> </w:t>
      </w:r>
    </w:p>
    <w:p w:rsidR="00344161" w:rsidRPr="005A60CF" w:rsidRDefault="00344161" w:rsidP="004608B9">
      <w:pPr>
        <w:pStyle w:val="Odstavecseseznamem"/>
        <w:numPr>
          <w:ilvl w:val="0"/>
          <w:numId w:val="11"/>
        </w:numPr>
        <w:spacing w:after="60"/>
        <w:rPr>
          <w:rFonts w:ascii="Arial Narrow" w:hAnsi="Arial Narrow"/>
        </w:rPr>
      </w:pPr>
      <w:r>
        <w:rPr>
          <w:rFonts w:ascii="Arial Narrow" w:hAnsi="Arial Narrow"/>
        </w:rPr>
        <w:t xml:space="preserve">o </w:t>
      </w:r>
      <w:r w:rsidRPr="005A60CF">
        <w:rPr>
          <w:rFonts w:ascii="Arial Narrow" w:hAnsi="Arial Narrow"/>
        </w:rPr>
        <w:t xml:space="preserve">zastavitelných plochách nad 10 ha a účelu jejich využití, </w:t>
      </w:r>
    </w:p>
    <w:p w:rsidR="00344161" w:rsidRPr="005A60CF" w:rsidRDefault="00344161" w:rsidP="004608B9">
      <w:pPr>
        <w:pStyle w:val="Odstavecseseznamem"/>
        <w:numPr>
          <w:ilvl w:val="0"/>
          <w:numId w:val="11"/>
        </w:numPr>
        <w:spacing w:after="60"/>
        <w:rPr>
          <w:rFonts w:ascii="Arial Narrow" w:hAnsi="Arial Narrow"/>
        </w:rPr>
      </w:pPr>
      <w:r>
        <w:rPr>
          <w:rFonts w:ascii="Arial Narrow" w:hAnsi="Arial Narrow"/>
        </w:rPr>
        <w:t xml:space="preserve">o </w:t>
      </w:r>
      <w:r w:rsidRPr="005A60CF">
        <w:rPr>
          <w:rFonts w:ascii="Arial Narrow" w:hAnsi="Arial Narrow"/>
        </w:rPr>
        <w:t>územních studiích.</w:t>
      </w:r>
    </w:p>
    <w:p w:rsidR="00344161" w:rsidRDefault="00344161" w:rsidP="00344161">
      <w:pPr>
        <w:spacing w:after="60"/>
        <w:jc w:val="both"/>
        <w:rPr>
          <w:rFonts w:ascii="Arial Narrow" w:hAnsi="Arial Narrow"/>
        </w:rPr>
      </w:pPr>
      <w:r w:rsidRPr="00AD323E">
        <w:rPr>
          <w:rFonts w:ascii="Arial Narrow" w:hAnsi="Arial Narrow"/>
        </w:rPr>
        <w:t>Obecní úřad, který</w:t>
      </w:r>
      <w:r w:rsidR="00822F40">
        <w:rPr>
          <w:rFonts w:ascii="Arial Narrow" w:hAnsi="Arial Narrow"/>
        </w:rPr>
        <w:t xml:space="preserve"> zajistí splnění kvalifikačních požadavků pro výkon územně plánovací činnosti podle § 24 stavebního zákona</w:t>
      </w:r>
      <w:r w:rsidRPr="00AD323E">
        <w:rPr>
          <w:rFonts w:ascii="Arial Narrow" w:hAnsi="Arial Narrow"/>
        </w:rPr>
        <w:t>, podává krajskému úřadu návrhy na vložení dat do evidence územně plánovací činnosti.</w:t>
      </w:r>
      <w:r>
        <w:rPr>
          <w:rFonts w:ascii="Arial Narrow" w:hAnsi="Arial Narrow"/>
        </w:rPr>
        <w:t xml:space="preserve"> Nezapisování údajů</w:t>
      </w:r>
      <w:r w:rsidR="00822F40">
        <w:rPr>
          <w:rFonts w:ascii="Arial Narrow" w:hAnsi="Arial Narrow"/>
        </w:rPr>
        <w:t>, resp. opomenutí průběžně podávat návrh</w:t>
      </w:r>
      <w:r>
        <w:rPr>
          <w:rFonts w:ascii="Arial Narrow" w:hAnsi="Arial Narrow"/>
        </w:rPr>
        <w:t xml:space="preserve"> </w:t>
      </w:r>
      <w:r w:rsidR="00822F40" w:rsidRPr="00AD323E">
        <w:rPr>
          <w:rFonts w:ascii="Arial Narrow" w:hAnsi="Arial Narrow"/>
        </w:rPr>
        <w:t>na vložení dat</w:t>
      </w:r>
      <w:r w:rsidR="00822F40">
        <w:rPr>
          <w:rFonts w:ascii="Arial Narrow" w:hAnsi="Arial Narrow"/>
        </w:rPr>
        <w:t>,</w:t>
      </w:r>
      <w:r w:rsidR="00822F40" w:rsidRPr="00AD323E">
        <w:rPr>
          <w:rFonts w:ascii="Arial Narrow" w:hAnsi="Arial Narrow"/>
        </w:rPr>
        <w:t xml:space="preserve"> </w:t>
      </w:r>
      <w:r>
        <w:rPr>
          <w:rFonts w:ascii="Arial Narrow" w:hAnsi="Arial Narrow"/>
        </w:rPr>
        <w:t xml:space="preserve">může vést </w:t>
      </w:r>
      <w:r w:rsidRPr="00AD323E">
        <w:rPr>
          <w:rFonts w:ascii="Arial Narrow" w:hAnsi="Arial Narrow"/>
        </w:rPr>
        <w:t>k chybným ro</w:t>
      </w:r>
      <w:r>
        <w:rPr>
          <w:rFonts w:ascii="Arial Narrow" w:hAnsi="Arial Narrow"/>
        </w:rPr>
        <w:t>zhodnutím stavebního úřadu, úřadu územního plánování nebo krajského úřadu.</w:t>
      </w:r>
    </w:p>
    <w:p w:rsidR="00DF2B39" w:rsidRPr="006927F2" w:rsidRDefault="0026489D" w:rsidP="006927F2">
      <w:pPr>
        <w:spacing w:after="0"/>
        <w:ind w:left="360"/>
        <w:jc w:val="both"/>
        <w:rPr>
          <w:rFonts w:cs="Calibri"/>
          <w:b/>
          <w:sz w:val="20"/>
          <w:szCs w:val="20"/>
        </w:rPr>
      </w:pPr>
      <w:r w:rsidRPr="006927F2">
        <w:rPr>
          <w:rFonts w:cs="Calibri"/>
          <w:b/>
          <w:sz w:val="20"/>
          <w:szCs w:val="20"/>
        </w:rPr>
        <w:t xml:space="preserve"> </w:t>
      </w:r>
    </w:p>
    <w:p w:rsidR="00DF2B39" w:rsidRPr="007C07FD" w:rsidRDefault="00DF2B39" w:rsidP="006927F2">
      <w:pPr>
        <w:rPr>
          <w:rFonts w:cs="Calibri"/>
          <w:b/>
          <w:i/>
          <w:sz w:val="20"/>
          <w:szCs w:val="20"/>
        </w:rPr>
      </w:pPr>
      <w:r>
        <w:rPr>
          <w:rFonts w:cs="Calibri"/>
          <w:b/>
          <w:i/>
          <w:sz w:val="20"/>
          <w:szCs w:val="20"/>
        </w:rPr>
        <w:br w:type="page"/>
      </w:r>
    </w:p>
    <w:p w:rsidR="00DF2B39" w:rsidRDefault="00DF2B39" w:rsidP="006927F2">
      <w:pPr>
        <w:pStyle w:val="Nadpis1"/>
        <w:ind w:left="360"/>
      </w:pPr>
    </w:p>
    <w:p w:rsidR="007C07FD" w:rsidRDefault="007C07FD" w:rsidP="006927F2"/>
    <w:p w:rsidR="006927F2" w:rsidRDefault="006927F2" w:rsidP="006927F2"/>
    <w:p w:rsidR="006927F2" w:rsidRPr="007C07FD" w:rsidRDefault="006927F2" w:rsidP="006927F2"/>
    <w:p w:rsidR="00D36DB9" w:rsidRPr="00A230C2" w:rsidRDefault="00455422" w:rsidP="0016767E">
      <w:pPr>
        <w:pStyle w:val="Nadpis1"/>
        <w:numPr>
          <w:ilvl w:val="0"/>
          <w:numId w:val="5"/>
        </w:numPr>
        <w:spacing w:after="120"/>
        <w:ind w:left="357" w:hanging="357"/>
        <w:jc w:val="right"/>
        <w:rPr>
          <w:rFonts w:ascii="Arial Narrow" w:hAnsi="Arial Narrow"/>
          <w:spacing w:val="40"/>
          <w:sz w:val="44"/>
          <w:szCs w:val="44"/>
        </w:rPr>
      </w:pPr>
      <w:r w:rsidRPr="00A230C2">
        <w:rPr>
          <w:rFonts w:ascii="Arial Narrow" w:hAnsi="Arial Narrow"/>
          <w:spacing w:val="40"/>
          <w:sz w:val="44"/>
          <w:szCs w:val="44"/>
        </w:rPr>
        <w:t>PŘÍKLAD</w:t>
      </w:r>
      <w:r w:rsidR="00062F15" w:rsidRPr="00A230C2">
        <w:rPr>
          <w:rFonts w:ascii="Arial Narrow" w:hAnsi="Arial Narrow"/>
          <w:spacing w:val="40"/>
          <w:sz w:val="44"/>
          <w:szCs w:val="44"/>
        </w:rPr>
        <w:t xml:space="preserve"> VYHOTOVENÍ SMLOU</w:t>
      </w:r>
      <w:r w:rsidRPr="00A230C2">
        <w:rPr>
          <w:rFonts w:ascii="Arial Narrow" w:hAnsi="Arial Narrow"/>
          <w:spacing w:val="40"/>
          <w:sz w:val="44"/>
          <w:szCs w:val="44"/>
        </w:rPr>
        <w:t>V</w:t>
      </w:r>
      <w:r w:rsidR="00062F15" w:rsidRPr="00A230C2">
        <w:rPr>
          <w:rFonts w:ascii="Arial Narrow" w:hAnsi="Arial Narrow"/>
          <w:spacing w:val="40"/>
          <w:sz w:val="44"/>
          <w:szCs w:val="44"/>
        </w:rPr>
        <w:t>Y</w:t>
      </w:r>
    </w:p>
    <w:p w:rsidR="0016767E" w:rsidRPr="00A230C2" w:rsidRDefault="00A230C2" w:rsidP="00A230C2">
      <w:pPr>
        <w:pStyle w:val="Nadpis3"/>
        <w:numPr>
          <w:ilvl w:val="1"/>
          <w:numId w:val="30"/>
        </w:numPr>
        <w:jc w:val="right"/>
        <w:rPr>
          <w:rFonts w:ascii="Arial Narrow" w:hAnsi="Arial Narrow"/>
          <w:b/>
          <w:bCs/>
          <w:color w:val="365F91" w:themeColor="accent1" w:themeShade="BF"/>
          <w:spacing w:val="40"/>
          <w:sz w:val="36"/>
          <w:szCs w:val="36"/>
        </w:rPr>
      </w:pPr>
      <w:r w:rsidRPr="00A230C2">
        <w:rPr>
          <w:rFonts w:ascii="Arial Narrow" w:hAnsi="Arial Narrow"/>
          <w:b/>
          <w:bCs/>
          <w:color w:val="365F91" w:themeColor="accent1" w:themeShade="BF"/>
          <w:spacing w:val="40"/>
          <w:sz w:val="36"/>
          <w:szCs w:val="36"/>
        </w:rPr>
        <w:t xml:space="preserve">POŘÍZENÍ </w:t>
      </w:r>
      <w:r w:rsidR="0016767E" w:rsidRPr="00A230C2">
        <w:rPr>
          <w:rFonts w:ascii="Arial Narrow" w:hAnsi="Arial Narrow"/>
          <w:b/>
          <w:bCs/>
          <w:color w:val="365F91" w:themeColor="accent1" w:themeShade="BF"/>
          <w:spacing w:val="40"/>
          <w:sz w:val="36"/>
          <w:szCs w:val="36"/>
        </w:rPr>
        <w:t>ÚZEMNÍ</w:t>
      </w:r>
      <w:r w:rsidRPr="00A230C2">
        <w:rPr>
          <w:rFonts w:ascii="Arial Narrow" w:hAnsi="Arial Narrow"/>
          <w:b/>
          <w:bCs/>
          <w:color w:val="365F91" w:themeColor="accent1" w:themeShade="BF"/>
          <w:spacing w:val="40"/>
          <w:sz w:val="36"/>
          <w:szCs w:val="36"/>
        </w:rPr>
        <w:t>HO</w:t>
      </w:r>
      <w:r w:rsidR="0016767E" w:rsidRPr="00A230C2">
        <w:rPr>
          <w:rFonts w:ascii="Arial Narrow" w:hAnsi="Arial Narrow"/>
          <w:b/>
          <w:bCs/>
          <w:color w:val="365F91" w:themeColor="accent1" w:themeShade="BF"/>
          <w:spacing w:val="40"/>
          <w:sz w:val="36"/>
          <w:szCs w:val="36"/>
        </w:rPr>
        <w:t xml:space="preserve"> PLÁN</w:t>
      </w:r>
      <w:r w:rsidRPr="00A230C2">
        <w:rPr>
          <w:rFonts w:ascii="Arial Narrow" w:hAnsi="Arial Narrow"/>
          <w:b/>
          <w:bCs/>
          <w:color w:val="365F91" w:themeColor="accent1" w:themeShade="BF"/>
          <w:spacing w:val="40"/>
          <w:sz w:val="36"/>
          <w:szCs w:val="36"/>
        </w:rPr>
        <w:t>U</w:t>
      </w:r>
    </w:p>
    <w:p w:rsidR="00A230C2" w:rsidRDefault="00A230C2" w:rsidP="00A230C2"/>
    <w:p w:rsidR="00A230C2" w:rsidRPr="00A230C2" w:rsidRDefault="00A230C2" w:rsidP="00A230C2"/>
    <w:p w:rsidR="00A230C2" w:rsidRPr="00A230C2" w:rsidRDefault="00A230C2" w:rsidP="00A230C2"/>
    <w:p w:rsidR="00017C98" w:rsidRPr="00017C98" w:rsidRDefault="00017C98" w:rsidP="006927F2"/>
    <w:p w:rsidR="00344161" w:rsidRPr="003335A6" w:rsidRDefault="00CC5349" w:rsidP="00344161">
      <w:pPr>
        <w:pStyle w:val="Bezmezer"/>
        <w:spacing w:after="240" w:line="276" w:lineRule="auto"/>
        <w:jc w:val="center"/>
        <w:rPr>
          <w:rFonts w:ascii="Arial" w:hAnsi="Arial" w:cs="Arial"/>
          <w:b/>
          <w:spacing w:val="60"/>
          <w:w w:val="120"/>
          <w:sz w:val="44"/>
          <w:szCs w:val="44"/>
        </w:rPr>
      </w:pPr>
      <w:r>
        <w:br w:type="page"/>
      </w:r>
      <w:r w:rsidR="00344161" w:rsidRPr="003335A6">
        <w:rPr>
          <w:rFonts w:ascii="Arial" w:hAnsi="Arial" w:cs="Arial"/>
          <w:b/>
          <w:spacing w:val="60"/>
          <w:w w:val="120"/>
          <w:sz w:val="44"/>
          <w:szCs w:val="44"/>
        </w:rPr>
        <w:lastRenderedPageBreak/>
        <w:t>PŘÍKAZNÍ SMLOUVA</w:t>
      </w:r>
    </w:p>
    <w:p w:rsidR="00344161" w:rsidRPr="003335A6" w:rsidRDefault="00344161" w:rsidP="00344161">
      <w:pPr>
        <w:pStyle w:val="Bezmezer"/>
        <w:spacing w:before="240" w:after="60"/>
        <w:jc w:val="center"/>
        <w:rPr>
          <w:rFonts w:ascii="Arial" w:hAnsi="Arial" w:cs="Arial"/>
          <w:spacing w:val="60"/>
          <w:w w:val="120"/>
          <w:sz w:val="24"/>
          <w:szCs w:val="24"/>
        </w:rPr>
      </w:pPr>
      <w:r w:rsidRPr="00410C17">
        <w:rPr>
          <w:rFonts w:ascii="Arial" w:hAnsi="Arial" w:cs="Arial"/>
          <w:spacing w:val="60"/>
          <w:w w:val="120"/>
          <w:sz w:val="24"/>
          <w:szCs w:val="24"/>
        </w:rPr>
        <w:t>O ZAJIŠTĚNÍ ÚZEMNĚ PLÁNOVACÍ ČINNOSTI A POSKYTOVÁNÍ SOUVISEJÍCÍCH ODBORNÝCH SLUŽEB PŘI POŘÍZENÍ</w:t>
      </w:r>
      <w:r w:rsidRPr="003335A6">
        <w:rPr>
          <w:rFonts w:ascii="Arial" w:hAnsi="Arial" w:cs="Arial"/>
          <w:spacing w:val="60"/>
          <w:w w:val="120"/>
          <w:sz w:val="24"/>
          <w:szCs w:val="24"/>
        </w:rPr>
        <w:t xml:space="preserve"> </w:t>
      </w:r>
      <w:r>
        <w:rPr>
          <w:rFonts w:ascii="Arial" w:hAnsi="Arial" w:cs="Arial"/>
          <w:spacing w:val="60"/>
          <w:w w:val="120"/>
          <w:sz w:val="24"/>
          <w:szCs w:val="24"/>
        </w:rPr>
        <w:br/>
      </w:r>
      <w:r w:rsidRPr="00410C17">
        <w:rPr>
          <w:rFonts w:ascii="Arial" w:hAnsi="Arial" w:cs="Arial"/>
          <w:color w:val="FF0000"/>
          <w:spacing w:val="60"/>
          <w:w w:val="120"/>
          <w:sz w:val="24"/>
          <w:szCs w:val="24"/>
        </w:rPr>
        <w:t>ÚZEMNÍHO PLÁNU ÚZEMNÍHO PLÁNU XY</w:t>
      </w:r>
    </w:p>
    <w:p w:rsidR="00344161" w:rsidRDefault="00344161" w:rsidP="00344161">
      <w:pPr>
        <w:pStyle w:val="Bezmezer"/>
        <w:spacing w:after="60"/>
        <w:jc w:val="center"/>
        <w:rPr>
          <w:rFonts w:ascii="Arial" w:hAnsi="Arial" w:cs="Arial"/>
          <w:b/>
          <w:spacing w:val="60"/>
          <w:w w:val="120"/>
          <w:sz w:val="44"/>
          <w:szCs w:val="44"/>
        </w:rPr>
      </w:pPr>
    </w:p>
    <w:tbl>
      <w:tblPr>
        <w:tblStyle w:val="Mkatabulky"/>
        <w:tblW w:w="0" w:type="auto"/>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4512"/>
        <w:gridCol w:w="4560"/>
      </w:tblGrid>
      <w:tr w:rsidR="00344161" w:rsidRPr="00367369" w:rsidTr="004E125E">
        <w:tc>
          <w:tcPr>
            <w:tcW w:w="4512" w:type="dxa"/>
          </w:tcPr>
          <w:p w:rsidR="00344161" w:rsidRPr="00367369" w:rsidRDefault="00344161" w:rsidP="004E125E">
            <w:pPr>
              <w:ind w:left="708"/>
              <w:rPr>
                <w:rFonts w:ascii="Arial" w:eastAsia="Calibri" w:hAnsi="Arial" w:cs="Arial"/>
                <w:sz w:val="20"/>
                <w:szCs w:val="20"/>
              </w:rPr>
            </w:pPr>
            <w:r w:rsidRPr="00367369">
              <w:rPr>
                <w:rFonts w:ascii="Arial" w:eastAsia="Calibri" w:hAnsi="Arial" w:cs="Arial"/>
                <w:sz w:val="20"/>
                <w:szCs w:val="20"/>
              </w:rPr>
              <w:t xml:space="preserve">č. j. </w:t>
            </w:r>
            <w:r>
              <w:rPr>
                <w:rFonts w:ascii="Arial" w:eastAsia="Calibri" w:hAnsi="Arial" w:cs="Arial"/>
                <w:sz w:val="20"/>
                <w:szCs w:val="20"/>
              </w:rPr>
              <w:t>příkazce</w:t>
            </w:r>
            <w:r w:rsidRPr="00367369">
              <w:rPr>
                <w:rFonts w:ascii="Arial" w:eastAsia="Calibri" w:hAnsi="Arial" w:cs="Arial"/>
                <w:sz w:val="20"/>
                <w:szCs w:val="20"/>
              </w:rPr>
              <w:t xml:space="preserve">: </w:t>
            </w:r>
          </w:p>
        </w:tc>
        <w:tc>
          <w:tcPr>
            <w:tcW w:w="4560" w:type="dxa"/>
          </w:tcPr>
          <w:p w:rsidR="00344161" w:rsidRPr="00367369" w:rsidRDefault="00344161" w:rsidP="004E125E">
            <w:pPr>
              <w:ind w:left="2124"/>
              <w:rPr>
                <w:rFonts w:ascii="Arial" w:eastAsia="Calibri" w:hAnsi="Arial" w:cs="Arial"/>
                <w:sz w:val="20"/>
                <w:szCs w:val="20"/>
              </w:rPr>
            </w:pPr>
            <w:r w:rsidRPr="00367369">
              <w:rPr>
                <w:rFonts w:ascii="Arial" w:eastAsia="Calibri" w:hAnsi="Arial" w:cs="Arial"/>
                <w:sz w:val="20"/>
                <w:szCs w:val="20"/>
              </w:rPr>
              <w:t xml:space="preserve">č. j. </w:t>
            </w:r>
            <w:r>
              <w:rPr>
                <w:rFonts w:ascii="Arial" w:eastAsia="Calibri" w:hAnsi="Arial" w:cs="Arial"/>
                <w:sz w:val="20"/>
                <w:szCs w:val="20"/>
              </w:rPr>
              <w:t>příkazník</w:t>
            </w:r>
            <w:r w:rsidRPr="00367369">
              <w:rPr>
                <w:rFonts w:ascii="Arial" w:eastAsia="Calibri" w:hAnsi="Arial" w:cs="Arial"/>
                <w:sz w:val="20"/>
                <w:szCs w:val="20"/>
              </w:rPr>
              <w:t xml:space="preserve">: </w:t>
            </w:r>
          </w:p>
        </w:tc>
      </w:tr>
    </w:tbl>
    <w:p w:rsidR="00344161" w:rsidRPr="00367369" w:rsidRDefault="00344161" w:rsidP="00344161">
      <w:pPr>
        <w:spacing w:after="0"/>
        <w:rPr>
          <w:rFonts w:ascii="Arial" w:eastAsia="Times New Roman" w:hAnsi="Arial" w:cs="Arial"/>
          <w:b/>
          <w:bCs/>
          <w:spacing w:val="-5"/>
          <w:sz w:val="28"/>
          <w:szCs w:val="28"/>
          <w:lang w:eastAsia="cs-CZ"/>
        </w:rPr>
      </w:pPr>
    </w:p>
    <w:p w:rsidR="00344161" w:rsidRPr="00367369" w:rsidRDefault="00344161" w:rsidP="00344161">
      <w:pPr>
        <w:spacing w:after="0"/>
        <w:rPr>
          <w:rFonts w:ascii="Arial" w:eastAsia="Times New Roman" w:hAnsi="Arial" w:cs="Arial"/>
          <w:b/>
          <w:bCs/>
          <w:spacing w:val="-5"/>
          <w:sz w:val="28"/>
          <w:szCs w:val="28"/>
          <w:lang w:eastAsia="cs-CZ"/>
        </w:rPr>
      </w:pPr>
    </w:p>
    <w:tbl>
      <w:tblPr>
        <w:tblStyle w:val="Mkatabulky"/>
        <w:tblpPr w:leftFromText="141" w:rightFromText="141" w:vertAnchor="text" w:tblpY="1"/>
        <w:tblOverlap w:val="never"/>
        <w:tblW w:w="0" w:type="auto"/>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1984"/>
        <w:gridCol w:w="2835"/>
      </w:tblGrid>
      <w:tr w:rsidR="00344161" w:rsidRPr="00367369" w:rsidTr="004E125E">
        <w:trPr>
          <w:trHeight w:val="397"/>
        </w:trPr>
        <w:tc>
          <w:tcPr>
            <w:tcW w:w="1984" w:type="dxa"/>
            <w:vAlign w:val="center"/>
          </w:tcPr>
          <w:p w:rsidR="00344161" w:rsidRPr="00367369" w:rsidRDefault="00344161" w:rsidP="004E125E">
            <w:pPr>
              <w:spacing w:before="40" w:after="40"/>
              <w:rPr>
                <w:rFonts w:ascii="Arial" w:eastAsia="Calibri" w:hAnsi="Arial" w:cs="Arial"/>
                <w:b/>
                <w:sz w:val="20"/>
                <w:szCs w:val="20"/>
              </w:rPr>
            </w:pPr>
            <w:r>
              <w:rPr>
                <w:rFonts w:ascii="Arial" w:eastAsia="Calibri" w:hAnsi="Arial" w:cs="Arial"/>
                <w:b/>
                <w:sz w:val="20"/>
                <w:szCs w:val="20"/>
              </w:rPr>
              <w:t>Příkazce</w:t>
            </w:r>
            <w:r w:rsidRPr="00367369">
              <w:rPr>
                <w:rFonts w:ascii="Arial" w:eastAsia="Calibri" w:hAnsi="Arial" w:cs="Arial"/>
                <w:b/>
                <w:sz w:val="20"/>
                <w:szCs w:val="20"/>
              </w:rPr>
              <w:t>:</w:t>
            </w:r>
          </w:p>
        </w:tc>
        <w:tc>
          <w:tcPr>
            <w:tcW w:w="2835" w:type="dxa"/>
            <w:tcBorders>
              <w:bottom w:val="dashed" w:sz="4" w:space="0" w:color="auto"/>
            </w:tcBorders>
            <w:vAlign w:val="bottom"/>
          </w:tcPr>
          <w:p w:rsidR="00344161" w:rsidRPr="007A16E2" w:rsidRDefault="00344161" w:rsidP="00062F15">
            <w:pPr>
              <w:spacing w:after="120"/>
              <w:jc w:val="center"/>
              <w:rPr>
                <w:rFonts w:ascii="Arial" w:eastAsia="Calibri" w:hAnsi="Arial" w:cs="Arial"/>
                <w:i/>
                <w:sz w:val="20"/>
                <w:szCs w:val="20"/>
              </w:rPr>
            </w:pPr>
            <w:r w:rsidRPr="007A16E2">
              <w:rPr>
                <w:rFonts w:ascii="Arial" w:eastAsia="Calibri" w:hAnsi="Arial" w:cs="Arial"/>
                <w:i/>
                <w:color w:val="FF0000"/>
                <w:sz w:val="20"/>
                <w:szCs w:val="20"/>
              </w:rPr>
              <w:t>(obec/</w:t>
            </w:r>
            <w:r>
              <w:rPr>
                <w:rFonts w:ascii="Arial" w:eastAsia="Calibri" w:hAnsi="Arial" w:cs="Arial"/>
                <w:i/>
                <w:color w:val="FF0000"/>
                <w:sz w:val="20"/>
                <w:szCs w:val="20"/>
              </w:rPr>
              <w:t>městys/</w:t>
            </w:r>
            <w:r w:rsidRPr="007A16E2">
              <w:rPr>
                <w:rFonts w:ascii="Arial" w:eastAsia="Calibri" w:hAnsi="Arial" w:cs="Arial"/>
                <w:i/>
                <w:color w:val="FF0000"/>
                <w:sz w:val="20"/>
                <w:szCs w:val="20"/>
              </w:rPr>
              <w:t>město)</w:t>
            </w:r>
          </w:p>
        </w:tc>
      </w:tr>
      <w:tr w:rsidR="00344161" w:rsidRPr="00367369" w:rsidTr="004E125E">
        <w:trPr>
          <w:trHeight w:val="397"/>
        </w:trPr>
        <w:tc>
          <w:tcPr>
            <w:tcW w:w="1984" w:type="dxa"/>
            <w:vAlign w:val="center"/>
          </w:tcPr>
          <w:p w:rsidR="00344161" w:rsidRPr="00367369" w:rsidRDefault="00344161" w:rsidP="004E125E">
            <w:pPr>
              <w:spacing w:before="40" w:after="40"/>
              <w:rPr>
                <w:rFonts w:ascii="Arial" w:eastAsia="Calibri" w:hAnsi="Arial" w:cs="Arial"/>
                <w:sz w:val="20"/>
                <w:szCs w:val="20"/>
              </w:rPr>
            </w:pPr>
            <w:r w:rsidRPr="00367369">
              <w:rPr>
                <w:rFonts w:ascii="Arial" w:eastAsia="Calibri" w:hAnsi="Arial" w:cs="Arial"/>
                <w:sz w:val="20"/>
                <w:szCs w:val="20"/>
              </w:rPr>
              <w:t xml:space="preserve">adresa: </w:t>
            </w:r>
          </w:p>
        </w:tc>
        <w:tc>
          <w:tcPr>
            <w:tcW w:w="2835" w:type="dxa"/>
            <w:tcBorders>
              <w:top w:val="dashed" w:sz="4" w:space="0" w:color="auto"/>
              <w:bottom w:val="dashed" w:sz="4" w:space="0" w:color="auto"/>
            </w:tcBorders>
            <w:vAlign w:val="bottom"/>
          </w:tcPr>
          <w:p w:rsidR="00344161" w:rsidRPr="00367369" w:rsidRDefault="00344161" w:rsidP="004E125E">
            <w:pPr>
              <w:spacing w:after="120"/>
              <w:rPr>
                <w:rFonts w:ascii="Arial" w:eastAsia="Calibri" w:hAnsi="Arial" w:cs="Arial"/>
                <w:sz w:val="20"/>
                <w:szCs w:val="20"/>
              </w:rPr>
            </w:pPr>
          </w:p>
        </w:tc>
      </w:tr>
      <w:tr w:rsidR="00344161" w:rsidRPr="00367369" w:rsidTr="004E125E">
        <w:trPr>
          <w:trHeight w:val="397"/>
        </w:trPr>
        <w:tc>
          <w:tcPr>
            <w:tcW w:w="1984" w:type="dxa"/>
            <w:vAlign w:val="center"/>
          </w:tcPr>
          <w:p w:rsidR="00344161" w:rsidRPr="00367369" w:rsidRDefault="00344161" w:rsidP="004E125E">
            <w:pPr>
              <w:spacing w:before="40" w:after="40"/>
              <w:rPr>
                <w:rFonts w:ascii="Arial" w:eastAsia="Calibri" w:hAnsi="Arial" w:cs="Arial"/>
                <w:sz w:val="20"/>
                <w:szCs w:val="20"/>
              </w:rPr>
            </w:pPr>
            <w:r w:rsidRPr="00367369">
              <w:rPr>
                <w:rFonts w:ascii="Arial" w:eastAsia="Calibri" w:hAnsi="Arial" w:cs="Arial"/>
                <w:sz w:val="20"/>
                <w:szCs w:val="20"/>
              </w:rPr>
              <w:t>IČ</w:t>
            </w:r>
            <w:r>
              <w:rPr>
                <w:rFonts w:ascii="Arial" w:eastAsia="Calibri" w:hAnsi="Arial" w:cs="Arial"/>
                <w:sz w:val="20"/>
                <w:szCs w:val="20"/>
              </w:rPr>
              <w:t>O</w:t>
            </w:r>
            <w:r w:rsidRPr="00367369">
              <w:rPr>
                <w:rFonts w:ascii="Arial" w:eastAsia="Calibri" w:hAnsi="Arial" w:cs="Arial"/>
                <w:sz w:val="20"/>
                <w:szCs w:val="20"/>
              </w:rPr>
              <w:t xml:space="preserve">: </w:t>
            </w:r>
          </w:p>
        </w:tc>
        <w:tc>
          <w:tcPr>
            <w:tcW w:w="2835" w:type="dxa"/>
            <w:tcBorders>
              <w:top w:val="dashed" w:sz="4" w:space="0" w:color="auto"/>
              <w:bottom w:val="dashed" w:sz="4" w:space="0" w:color="auto"/>
            </w:tcBorders>
            <w:vAlign w:val="bottom"/>
          </w:tcPr>
          <w:p w:rsidR="00344161" w:rsidRPr="00367369" w:rsidRDefault="00344161" w:rsidP="004E125E">
            <w:pPr>
              <w:spacing w:after="120"/>
              <w:rPr>
                <w:rFonts w:ascii="Arial" w:eastAsia="Calibri" w:hAnsi="Arial" w:cs="Arial"/>
                <w:sz w:val="20"/>
                <w:szCs w:val="20"/>
              </w:rPr>
            </w:pPr>
          </w:p>
        </w:tc>
      </w:tr>
      <w:tr w:rsidR="00344161" w:rsidRPr="00367369" w:rsidTr="004E125E">
        <w:trPr>
          <w:trHeight w:val="397"/>
        </w:trPr>
        <w:tc>
          <w:tcPr>
            <w:tcW w:w="1984" w:type="dxa"/>
            <w:vAlign w:val="center"/>
          </w:tcPr>
          <w:p w:rsidR="00344161" w:rsidRPr="00367369" w:rsidRDefault="00344161" w:rsidP="004E125E">
            <w:pPr>
              <w:spacing w:before="40" w:after="40"/>
              <w:rPr>
                <w:rFonts w:ascii="Arial" w:eastAsia="Calibri" w:hAnsi="Arial" w:cs="Arial"/>
                <w:sz w:val="20"/>
                <w:szCs w:val="20"/>
              </w:rPr>
            </w:pPr>
            <w:r w:rsidRPr="00367369">
              <w:rPr>
                <w:rFonts w:ascii="Arial" w:eastAsia="Calibri" w:hAnsi="Arial" w:cs="Arial"/>
                <w:sz w:val="20"/>
                <w:szCs w:val="20"/>
              </w:rPr>
              <w:t xml:space="preserve">DIČ: </w:t>
            </w:r>
          </w:p>
        </w:tc>
        <w:tc>
          <w:tcPr>
            <w:tcW w:w="2835" w:type="dxa"/>
            <w:tcBorders>
              <w:top w:val="dashed" w:sz="4" w:space="0" w:color="auto"/>
              <w:bottom w:val="dashed" w:sz="4" w:space="0" w:color="auto"/>
            </w:tcBorders>
            <w:vAlign w:val="bottom"/>
          </w:tcPr>
          <w:p w:rsidR="00344161" w:rsidRPr="00367369" w:rsidRDefault="00344161" w:rsidP="004E125E">
            <w:pPr>
              <w:spacing w:after="120"/>
              <w:rPr>
                <w:rFonts w:ascii="Arial" w:eastAsia="Calibri" w:hAnsi="Arial" w:cs="Arial"/>
                <w:sz w:val="20"/>
                <w:szCs w:val="20"/>
              </w:rPr>
            </w:pPr>
          </w:p>
        </w:tc>
      </w:tr>
      <w:tr w:rsidR="00344161" w:rsidRPr="00367369" w:rsidTr="004E125E">
        <w:trPr>
          <w:trHeight w:val="397"/>
        </w:trPr>
        <w:tc>
          <w:tcPr>
            <w:tcW w:w="1984" w:type="dxa"/>
            <w:vAlign w:val="center"/>
          </w:tcPr>
          <w:p w:rsidR="00344161" w:rsidRPr="00367369" w:rsidRDefault="00344161" w:rsidP="004E125E">
            <w:pPr>
              <w:spacing w:before="40" w:after="40"/>
              <w:rPr>
                <w:rFonts w:ascii="Arial" w:eastAsia="Calibri" w:hAnsi="Arial" w:cs="Arial"/>
                <w:sz w:val="20"/>
                <w:szCs w:val="20"/>
              </w:rPr>
            </w:pPr>
            <w:r w:rsidRPr="00367369">
              <w:rPr>
                <w:rFonts w:ascii="Arial" w:eastAsia="Calibri" w:hAnsi="Arial" w:cs="Arial"/>
                <w:sz w:val="20"/>
                <w:szCs w:val="20"/>
              </w:rPr>
              <w:t xml:space="preserve">bankovní spojení: </w:t>
            </w:r>
          </w:p>
        </w:tc>
        <w:tc>
          <w:tcPr>
            <w:tcW w:w="2835" w:type="dxa"/>
            <w:tcBorders>
              <w:top w:val="dashed" w:sz="4" w:space="0" w:color="auto"/>
              <w:bottom w:val="dashed" w:sz="4" w:space="0" w:color="auto"/>
            </w:tcBorders>
            <w:vAlign w:val="bottom"/>
          </w:tcPr>
          <w:p w:rsidR="00344161" w:rsidRPr="00367369" w:rsidRDefault="00344161" w:rsidP="004E125E">
            <w:pPr>
              <w:spacing w:after="120"/>
              <w:rPr>
                <w:rFonts w:ascii="Arial" w:eastAsia="Calibri" w:hAnsi="Arial" w:cs="Arial"/>
                <w:sz w:val="20"/>
                <w:szCs w:val="20"/>
              </w:rPr>
            </w:pPr>
          </w:p>
        </w:tc>
      </w:tr>
      <w:tr w:rsidR="00344161" w:rsidRPr="00367369" w:rsidTr="004E125E">
        <w:trPr>
          <w:trHeight w:val="397"/>
        </w:trPr>
        <w:tc>
          <w:tcPr>
            <w:tcW w:w="1984" w:type="dxa"/>
            <w:vAlign w:val="center"/>
          </w:tcPr>
          <w:p w:rsidR="00344161" w:rsidRPr="00367369" w:rsidRDefault="00344161" w:rsidP="004E125E">
            <w:pPr>
              <w:spacing w:before="40" w:after="40"/>
              <w:rPr>
                <w:rFonts w:ascii="Arial" w:eastAsia="Calibri" w:hAnsi="Arial" w:cs="Arial"/>
                <w:sz w:val="20"/>
                <w:szCs w:val="20"/>
              </w:rPr>
            </w:pPr>
            <w:r w:rsidRPr="00367369">
              <w:rPr>
                <w:rFonts w:ascii="Arial" w:eastAsia="Calibri" w:hAnsi="Arial" w:cs="Arial"/>
                <w:sz w:val="20"/>
                <w:szCs w:val="20"/>
              </w:rPr>
              <w:t>číslo účtu:</w:t>
            </w:r>
          </w:p>
        </w:tc>
        <w:tc>
          <w:tcPr>
            <w:tcW w:w="2835" w:type="dxa"/>
            <w:tcBorders>
              <w:top w:val="dashed" w:sz="4" w:space="0" w:color="auto"/>
              <w:bottom w:val="dashed" w:sz="4" w:space="0" w:color="auto"/>
            </w:tcBorders>
            <w:vAlign w:val="bottom"/>
          </w:tcPr>
          <w:p w:rsidR="00344161" w:rsidRPr="00367369" w:rsidRDefault="00344161" w:rsidP="004E125E">
            <w:pPr>
              <w:spacing w:after="120"/>
              <w:rPr>
                <w:rFonts w:ascii="Arial" w:eastAsia="Calibri" w:hAnsi="Arial" w:cs="Arial"/>
                <w:sz w:val="20"/>
                <w:szCs w:val="20"/>
              </w:rPr>
            </w:pPr>
          </w:p>
        </w:tc>
      </w:tr>
      <w:tr w:rsidR="00344161" w:rsidRPr="00367369" w:rsidTr="004E125E">
        <w:trPr>
          <w:trHeight w:val="397"/>
        </w:trPr>
        <w:tc>
          <w:tcPr>
            <w:tcW w:w="1984" w:type="dxa"/>
            <w:vAlign w:val="center"/>
          </w:tcPr>
          <w:p w:rsidR="00344161" w:rsidRPr="00367369" w:rsidRDefault="00344161" w:rsidP="004E125E">
            <w:pPr>
              <w:spacing w:before="40" w:after="40"/>
              <w:rPr>
                <w:rFonts w:ascii="Arial" w:eastAsia="Calibri" w:hAnsi="Arial" w:cs="Arial"/>
                <w:sz w:val="20"/>
                <w:szCs w:val="20"/>
              </w:rPr>
            </w:pPr>
            <w:r w:rsidRPr="00367369">
              <w:rPr>
                <w:rFonts w:ascii="Arial" w:eastAsia="Calibri" w:hAnsi="Arial" w:cs="Arial"/>
                <w:sz w:val="20"/>
                <w:szCs w:val="20"/>
              </w:rPr>
              <w:t xml:space="preserve">zastoupený: </w:t>
            </w:r>
          </w:p>
        </w:tc>
        <w:tc>
          <w:tcPr>
            <w:tcW w:w="2835" w:type="dxa"/>
            <w:tcBorders>
              <w:top w:val="dashed" w:sz="4" w:space="0" w:color="auto"/>
              <w:bottom w:val="dashed" w:sz="4" w:space="0" w:color="auto"/>
            </w:tcBorders>
            <w:vAlign w:val="bottom"/>
          </w:tcPr>
          <w:p w:rsidR="00344161" w:rsidRPr="00367369" w:rsidRDefault="00344161" w:rsidP="004E125E">
            <w:pPr>
              <w:spacing w:after="120"/>
              <w:rPr>
                <w:rFonts w:ascii="Arial" w:eastAsia="Calibri" w:hAnsi="Arial" w:cs="Arial"/>
                <w:b/>
                <w:sz w:val="20"/>
                <w:szCs w:val="20"/>
              </w:rPr>
            </w:pPr>
          </w:p>
        </w:tc>
      </w:tr>
      <w:tr w:rsidR="00344161" w:rsidRPr="00367369" w:rsidTr="004E125E">
        <w:trPr>
          <w:trHeight w:val="397"/>
        </w:trPr>
        <w:tc>
          <w:tcPr>
            <w:tcW w:w="1984" w:type="dxa"/>
            <w:vAlign w:val="center"/>
          </w:tcPr>
          <w:p w:rsidR="00344161" w:rsidRPr="00367369" w:rsidRDefault="00344161" w:rsidP="004E125E">
            <w:pPr>
              <w:spacing w:before="40" w:after="40"/>
              <w:rPr>
                <w:rFonts w:ascii="Arial" w:eastAsia="Calibri" w:hAnsi="Arial" w:cs="Arial"/>
                <w:sz w:val="20"/>
                <w:szCs w:val="20"/>
              </w:rPr>
            </w:pPr>
          </w:p>
        </w:tc>
        <w:tc>
          <w:tcPr>
            <w:tcW w:w="2835" w:type="dxa"/>
            <w:tcBorders>
              <w:top w:val="dashed" w:sz="4" w:space="0" w:color="auto"/>
            </w:tcBorders>
            <w:vAlign w:val="bottom"/>
          </w:tcPr>
          <w:p w:rsidR="00344161" w:rsidRPr="00367369" w:rsidRDefault="00344161" w:rsidP="004E125E">
            <w:pPr>
              <w:spacing w:after="120"/>
              <w:rPr>
                <w:rFonts w:ascii="Arial" w:eastAsia="Calibri" w:hAnsi="Arial" w:cs="Arial"/>
                <w:b/>
                <w:sz w:val="20"/>
                <w:szCs w:val="20"/>
              </w:rPr>
            </w:pPr>
          </w:p>
        </w:tc>
      </w:tr>
      <w:tr w:rsidR="00344161" w:rsidRPr="00367369" w:rsidTr="004E125E">
        <w:trPr>
          <w:trHeight w:val="397"/>
        </w:trPr>
        <w:tc>
          <w:tcPr>
            <w:tcW w:w="1984" w:type="dxa"/>
            <w:vAlign w:val="center"/>
          </w:tcPr>
          <w:p w:rsidR="00344161" w:rsidRPr="00367369" w:rsidRDefault="00344161" w:rsidP="004E125E">
            <w:pPr>
              <w:spacing w:before="40" w:after="40"/>
              <w:rPr>
                <w:rFonts w:ascii="Arial" w:eastAsia="Calibri" w:hAnsi="Arial" w:cs="Arial"/>
                <w:sz w:val="20"/>
                <w:szCs w:val="20"/>
              </w:rPr>
            </w:pPr>
            <w:r w:rsidRPr="00367369">
              <w:rPr>
                <w:rFonts w:ascii="Arial" w:eastAsia="Calibri" w:hAnsi="Arial" w:cs="Arial"/>
                <w:sz w:val="20"/>
                <w:szCs w:val="20"/>
              </w:rPr>
              <w:t>a</w:t>
            </w:r>
          </w:p>
        </w:tc>
        <w:tc>
          <w:tcPr>
            <w:tcW w:w="2835" w:type="dxa"/>
            <w:vAlign w:val="bottom"/>
          </w:tcPr>
          <w:p w:rsidR="00344161" w:rsidRPr="00367369" w:rsidRDefault="00344161" w:rsidP="004E125E">
            <w:pPr>
              <w:spacing w:after="120"/>
              <w:rPr>
                <w:rFonts w:ascii="Arial" w:eastAsia="Calibri" w:hAnsi="Arial" w:cs="Arial"/>
                <w:b/>
                <w:sz w:val="20"/>
                <w:szCs w:val="20"/>
              </w:rPr>
            </w:pPr>
          </w:p>
        </w:tc>
      </w:tr>
      <w:tr w:rsidR="00344161" w:rsidRPr="00367369" w:rsidTr="004E125E">
        <w:trPr>
          <w:trHeight w:val="397"/>
        </w:trPr>
        <w:tc>
          <w:tcPr>
            <w:tcW w:w="1984" w:type="dxa"/>
            <w:vAlign w:val="center"/>
          </w:tcPr>
          <w:p w:rsidR="00344161" w:rsidRPr="00367369" w:rsidRDefault="00344161" w:rsidP="004E125E">
            <w:pPr>
              <w:spacing w:before="40" w:after="40"/>
              <w:rPr>
                <w:rFonts w:ascii="Arial" w:eastAsia="Calibri" w:hAnsi="Arial" w:cs="Arial"/>
                <w:b/>
                <w:sz w:val="20"/>
                <w:szCs w:val="20"/>
              </w:rPr>
            </w:pPr>
          </w:p>
        </w:tc>
        <w:tc>
          <w:tcPr>
            <w:tcW w:w="2835" w:type="dxa"/>
            <w:vAlign w:val="bottom"/>
          </w:tcPr>
          <w:p w:rsidR="00344161" w:rsidRPr="00367369" w:rsidRDefault="00344161" w:rsidP="004E125E">
            <w:pPr>
              <w:spacing w:after="120"/>
              <w:rPr>
                <w:rFonts w:ascii="Arial" w:eastAsia="Calibri" w:hAnsi="Arial" w:cs="Arial"/>
                <w:b/>
                <w:sz w:val="20"/>
                <w:szCs w:val="20"/>
              </w:rPr>
            </w:pPr>
          </w:p>
        </w:tc>
      </w:tr>
      <w:tr w:rsidR="00344161" w:rsidRPr="00367369" w:rsidTr="004E125E">
        <w:trPr>
          <w:trHeight w:val="397"/>
        </w:trPr>
        <w:tc>
          <w:tcPr>
            <w:tcW w:w="1984" w:type="dxa"/>
            <w:vAlign w:val="center"/>
          </w:tcPr>
          <w:p w:rsidR="00344161" w:rsidRPr="00367369" w:rsidRDefault="00344161" w:rsidP="004E125E">
            <w:pPr>
              <w:spacing w:before="40" w:after="40"/>
              <w:rPr>
                <w:rFonts w:ascii="Arial" w:eastAsia="Calibri" w:hAnsi="Arial" w:cs="Arial"/>
                <w:sz w:val="20"/>
                <w:szCs w:val="20"/>
              </w:rPr>
            </w:pPr>
            <w:r>
              <w:rPr>
                <w:rFonts w:ascii="Arial" w:eastAsia="Calibri" w:hAnsi="Arial" w:cs="Arial"/>
                <w:b/>
                <w:sz w:val="20"/>
                <w:szCs w:val="20"/>
              </w:rPr>
              <w:t>příkazník</w:t>
            </w:r>
            <w:r w:rsidRPr="00367369">
              <w:rPr>
                <w:rFonts w:ascii="Arial" w:eastAsia="Calibri" w:hAnsi="Arial" w:cs="Arial"/>
                <w:b/>
                <w:sz w:val="20"/>
                <w:szCs w:val="20"/>
              </w:rPr>
              <w:t>:</w:t>
            </w:r>
            <w:r w:rsidRPr="00367369">
              <w:rPr>
                <w:rFonts w:ascii="Arial" w:eastAsia="Calibri" w:hAnsi="Arial" w:cs="Arial"/>
                <w:sz w:val="20"/>
                <w:szCs w:val="20"/>
              </w:rPr>
              <w:t xml:space="preserve"> </w:t>
            </w:r>
          </w:p>
        </w:tc>
        <w:tc>
          <w:tcPr>
            <w:tcW w:w="2835" w:type="dxa"/>
            <w:tcBorders>
              <w:bottom w:val="dashed" w:sz="4" w:space="0" w:color="auto"/>
            </w:tcBorders>
            <w:vAlign w:val="bottom"/>
          </w:tcPr>
          <w:p w:rsidR="00344161" w:rsidRPr="00367369" w:rsidRDefault="00344161" w:rsidP="00062F15">
            <w:pPr>
              <w:spacing w:after="120"/>
              <w:jc w:val="center"/>
              <w:rPr>
                <w:rFonts w:ascii="Arial" w:eastAsia="Calibri" w:hAnsi="Arial" w:cs="Arial"/>
                <w:b/>
                <w:sz w:val="20"/>
                <w:szCs w:val="20"/>
              </w:rPr>
            </w:pPr>
            <w:r w:rsidRPr="007A16E2">
              <w:rPr>
                <w:rFonts w:ascii="Arial" w:eastAsia="Calibri" w:hAnsi="Arial" w:cs="Arial"/>
                <w:i/>
                <w:color w:val="FF0000"/>
                <w:sz w:val="20"/>
                <w:szCs w:val="20"/>
              </w:rPr>
              <w:t>(</w:t>
            </w:r>
            <w:r w:rsidR="00C245C7" w:rsidRPr="00C245C7">
              <w:rPr>
                <w:rFonts w:ascii="Arial" w:eastAsia="Calibri" w:hAnsi="Arial" w:cs="Arial"/>
                <w:i/>
                <w:color w:val="FF0000"/>
                <w:sz w:val="20"/>
                <w:szCs w:val="20"/>
              </w:rPr>
              <w:t>osoba oprávněná k výkonu územně plánovací činnosti</w:t>
            </w:r>
            <w:r w:rsidRPr="007A16E2">
              <w:rPr>
                <w:rFonts w:ascii="Arial" w:eastAsia="Calibri" w:hAnsi="Arial" w:cs="Arial"/>
                <w:i/>
                <w:color w:val="FF0000"/>
                <w:sz w:val="20"/>
                <w:szCs w:val="20"/>
              </w:rPr>
              <w:t>)</w:t>
            </w:r>
          </w:p>
        </w:tc>
      </w:tr>
      <w:tr w:rsidR="00344161" w:rsidRPr="00367369" w:rsidTr="004E125E">
        <w:trPr>
          <w:trHeight w:val="397"/>
        </w:trPr>
        <w:tc>
          <w:tcPr>
            <w:tcW w:w="1984" w:type="dxa"/>
            <w:vAlign w:val="center"/>
          </w:tcPr>
          <w:p w:rsidR="00344161" w:rsidRPr="00367369" w:rsidRDefault="00344161" w:rsidP="004E125E">
            <w:pPr>
              <w:spacing w:before="40" w:after="40"/>
              <w:rPr>
                <w:rFonts w:ascii="Arial" w:eastAsia="Calibri" w:hAnsi="Arial" w:cs="Arial"/>
                <w:sz w:val="20"/>
                <w:szCs w:val="20"/>
              </w:rPr>
            </w:pPr>
            <w:r w:rsidRPr="00367369">
              <w:rPr>
                <w:rFonts w:ascii="Arial" w:eastAsia="Calibri" w:hAnsi="Arial" w:cs="Arial"/>
                <w:sz w:val="20"/>
                <w:szCs w:val="20"/>
              </w:rPr>
              <w:t xml:space="preserve">adresa: </w:t>
            </w:r>
          </w:p>
        </w:tc>
        <w:tc>
          <w:tcPr>
            <w:tcW w:w="2835" w:type="dxa"/>
            <w:tcBorders>
              <w:top w:val="dashed" w:sz="4" w:space="0" w:color="auto"/>
              <w:bottom w:val="dashed" w:sz="4" w:space="0" w:color="auto"/>
            </w:tcBorders>
            <w:vAlign w:val="bottom"/>
          </w:tcPr>
          <w:p w:rsidR="00344161" w:rsidRPr="00367369" w:rsidRDefault="00344161" w:rsidP="004E125E">
            <w:pPr>
              <w:spacing w:after="120"/>
              <w:rPr>
                <w:rFonts w:ascii="Arial" w:eastAsia="Calibri" w:hAnsi="Arial" w:cs="Arial"/>
                <w:sz w:val="20"/>
                <w:szCs w:val="20"/>
              </w:rPr>
            </w:pPr>
          </w:p>
        </w:tc>
      </w:tr>
      <w:tr w:rsidR="00344161" w:rsidRPr="00367369" w:rsidTr="004E125E">
        <w:trPr>
          <w:trHeight w:val="397"/>
        </w:trPr>
        <w:tc>
          <w:tcPr>
            <w:tcW w:w="1984" w:type="dxa"/>
            <w:vAlign w:val="center"/>
          </w:tcPr>
          <w:p w:rsidR="00344161" w:rsidRPr="00367369" w:rsidRDefault="00344161" w:rsidP="004E125E">
            <w:pPr>
              <w:spacing w:before="40" w:after="40"/>
              <w:rPr>
                <w:rFonts w:ascii="Arial" w:eastAsia="Calibri" w:hAnsi="Arial" w:cs="Arial"/>
                <w:sz w:val="20"/>
                <w:szCs w:val="20"/>
              </w:rPr>
            </w:pPr>
            <w:r w:rsidRPr="00367369">
              <w:rPr>
                <w:rFonts w:ascii="Arial" w:eastAsia="Calibri" w:hAnsi="Arial" w:cs="Arial"/>
                <w:sz w:val="20"/>
                <w:szCs w:val="20"/>
              </w:rPr>
              <w:t>IČ</w:t>
            </w:r>
            <w:r>
              <w:rPr>
                <w:rFonts w:ascii="Arial" w:eastAsia="Calibri" w:hAnsi="Arial" w:cs="Arial"/>
                <w:sz w:val="20"/>
                <w:szCs w:val="20"/>
              </w:rPr>
              <w:t>O</w:t>
            </w:r>
            <w:r w:rsidRPr="00367369">
              <w:rPr>
                <w:rFonts w:ascii="Arial" w:eastAsia="Calibri" w:hAnsi="Arial" w:cs="Arial"/>
                <w:sz w:val="20"/>
                <w:szCs w:val="20"/>
              </w:rPr>
              <w:t xml:space="preserve">: </w:t>
            </w:r>
          </w:p>
        </w:tc>
        <w:tc>
          <w:tcPr>
            <w:tcW w:w="2835" w:type="dxa"/>
            <w:tcBorders>
              <w:top w:val="dashed" w:sz="4" w:space="0" w:color="auto"/>
              <w:bottom w:val="dashed" w:sz="4" w:space="0" w:color="auto"/>
            </w:tcBorders>
            <w:vAlign w:val="bottom"/>
          </w:tcPr>
          <w:p w:rsidR="00344161" w:rsidRPr="00367369" w:rsidRDefault="00344161" w:rsidP="004E125E">
            <w:pPr>
              <w:spacing w:after="120"/>
              <w:rPr>
                <w:rFonts w:ascii="Arial" w:eastAsia="Calibri" w:hAnsi="Arial" w:cs="Arial"/>
                <w:sz w:val="20"/>
                <w:szCs w:val="20"/>
              </w:rPr>
            </w:pPr>
          </w:p>
        </w:tc>
      </w:tr>
      <w:tr w:rsidR="00344161" w:rsidRPr="00367369" w:rsidTr="004E125E">
        <w:trPr>
          <w:trHeight w:val="397"/>
        </w:trPr>
        <w:tc>
          <w:tcPr>
            <w:tcW w:w="1984" w:type="dxa"/>
            <w:vAlign w:val="center"/>
          </w:tcPr>
          <w:p w:rsidR="00344161" w:rsidRPr="00367369" w:rsidRDefault="00344161" w:rsidP="004E125E">
            <w:pPr>
              <w:spacing w:before="40" w:after="40"/>
              <w:rPr>
                <w:rFonts w:ascii="Arial" w:eastAsia="Calibri" w:hAnsi="Arial" w:cs="Arial"/>
                <w:sz w:val="20"/>
                <w:szCs w:val="20"/>
              </w:rPr>
            </w:pPr>
            <w:r w:rsidRPr="00367369">
              <w:rPr>
                <w:rFonts w:ascii="Arial" w:eastAsia="Calibri" w:hAnsi="Arial" w:cs="Arial"/>
                <w:sz w:val="20"/>
                <w:szCs w:val="20"/>
              </w:rPr>
              <w:t xml:space="preserve">DIČ: </w:t>
            </w:r>
          </w:p>
        </w:tc>
        <w:tc>
          <w:tcPr>
            <w:tcW w:w="2835" w:type="dxa"/>
            <w:tcBorders>
              <w:top w:val="dashed" w:sz="4" w:space="0" w:color="auto"/>
              <w:bottom w:val="dashed" w:sz="4" w:space="0" w:color="auto"/>
            </w:tcBorders>
            <w:vAlign w:val="bottom"/>
          </w:tcPr>
          <w:p w:rsidR="00344161" w:rsidRPr="00367369" w:rsidRDefault="00344161" w:rsidP="004E125E">
            <w:pPr>
              <w:spacing w:after="120"/>
              <w:rPr>
                <w:rFonts w:ascii="Arial" w:eastAsia="Calibri" w:hAnsi="Arial" w:cs="Arial"/>
                <w:sz w:val="20"/>
                <w:szCs w:val="20"/>
              </w:rPr>
            </w:pPr>
          </w:p>
        </w:tc>
      </w:tr>
      <w:tr w:rsidR="00344161" w:rsidRPr="00367369" w:rsidTr="004E125E">
        <w:trPr>
          <w:trHeight w:val="397"/>
        </w:trPr>
        <w:tc>
          <w:tcPr>
            <w:tcW w:w="1984" w:type="dxa"/>
            <w:vAlign w:val="center"/>
          </w:tcPr>
          <w:p w:rsidR="00344161" w:rsidRPr="00367369" w:rsidRDefault="00344161" w:rsidP="004E125E">
            <w:pPr>
              <w:spacing w:before="40" w:after="40"/>
              <w:rPr>
                <w:rFonts w:ascii="Arial" w:eastAsia="Calibri" w:hAnsi="Arial" w:cs="Arial"/>
                <w:sz w:val="20"/>
                <w:szCs w:val="20"/>
              </w:rPr>
            </w:pPr>
            <w:r w:rsidRPr="00367369">
              <w:rPr>
                <w:rFonts w:ascii="Arial" w:eastAsia="Calibri" w:hAnsi="Arial" w:cs="Arial"/>
                <w:sz w:val="20"/>
                <w:szCs w:val="20"/>
              </w:rPr>
              <w:t xml:space="preserve">bankovní spojení: </w:t>
            </w:r>
          </w:p>
        </w:tc>
        <w:tc>
          <w:tcPr>
            <w:tcW w:w="2835" w:type="dxa"/>
            <w:tcBorders>
              <w:top w:val="dashed" w:sz="4" w:space="0" w:color="auto"/>
              <w:bottom w:val="dashed" w:sz="4" w:space="0" w:color="auto"/>
            </w:tcBorders>
            <w:vAlign w:val="bottom"/>
          </w:tcPr>
          <w:p w:rsidR="00344161" w:rsidRPr="00367369" w:rsidRDefault="00344161" w:rsidP="004E125E">
            <w:pPr>
              <w:spacing w:after="120"/>
              <w:rPr>
                <w:rFonts w:ascii="Arial" w:eastAsia="Calibri" w:hAnsi="Arial" w:cs="Arial"/>
                <w:sz w:val="20"/>
                <w:szCs w:val="20"/>
              </w:rPr>
            </w:pPr>
          </w:p>
        </w:tc>
      </w:tr>
      <w:tr w:rsidR="00344161" w:rsidRPr="00367369" w:rsidTr="004E125E">
        <w:trPr>
          <w:trHeight w:val="397"/>
        </w:trPr>
        <w:tc>
          <w:tcPr>
            <w:tcW w:w="1984" w:type="dxa"/>
            <w:vAlign w:val="center"/>
          </w:tcPr>
          <w:p w:rsidR="00344161" w:rsidRPr="00367369" w:rsidRDefault="00344161" w:rsidP="004E125E">
            <w:pPr>
              <w:spacing w:before="40" w:after="40"/>
              <w:rPr>
                <w:rFonts w:ascii="Arial" w:eastAsia="Calibri" w:hAnsi="Arial" w:cs="Arial"/>
                <w:sz w:val="20"/>
                <w:szCs w:val="20"/>
              </w:rPr>
            </w:pPr>
            <w:r w:rsidRPr="00367369">
              <w:rPr>
                <w:rFonts w:ascii="Arial" w:eastAsia="Calibri" w:hAnsi="Arial" w:cs="Arial"/>
                <w:sz w:val="20"/>
                <w:szCs w:val="20"/>
              </w:rPr>
              <w:t xml:space="preserve">číslo účtu: </w:t>
            </w:r>
          </w:p>
        </w:tc>
        <w:tc>
          <w:tcPr>
            <w:tcW w:w="2835" w:type="dxa"/>
            <w:tcBorders>
              <w:top w:val="dashed" w:sz="4" w:space="0" w:color="auto"/>
              <w:bottom w:val="dashed" w:sz="4" w:space="0" w:color="auto"/>
            </w:tcBorders>
            <w:vAlign w:val="bottom"/>
          </w:tcPr>
          <w:p w:rsidR="00344161" w:rsidRPr="00367369" w:rsidRDefault="00344161" w:rsidP="004E125E">
            <w:pPr>
              <w:spacing w:after="120"/>
              <w:rPr>
                <w:rFonts w:ascii="Arial" w:eastAsia="Calibri" w:hAnsi="Arial" w:cs="Arial"/>
                <w:sz w:val="20"/>
                <w:szCs w:val="20"/>
              </w:rPr>
            </w:pPr>
          </w:p>
        </w:tc>
      </w:tr>
      <w:tr w:rsidR="00344161" w:rsidRPr="00367369" w:rsidTr="004E125E">
        <w:trPr>
          <w:trHeight w:val="397"/>
        </w:trPr>
        <w:tc>
          <w:tcPr>
            <w:tcW w:w="1984" w:type="dxa"/>
            <w:vAlign w:val="center"/>
          </w:tcPr>
          <w:p w:rsidR="00344161" w:rsidRPr="00367369" w:rsidRDefault="00344161" w:rsidP="004E125E">
            <w:pPr>
              <w:spacing w:before="40" w:after="40"/>
              <w:rPr>
                <w:rFonts w:ascii="Arial" w:eastAsia="Calibri" w:hAnsi="Arial" w:cs="Arial"/>
                <w:sz w:val="20"/>
                <w:szCs w:val="20"/>
              </w:rPr>
            </w:pPr>
            <w:r w:rsidRPr="00367369">
              <w:rPr>
                <w:rFonts w:ascii="Arial" w:eastAsia="Calibri" w:hAnsi="Arial" w:cs="Arial"/>
                <w:sz w:val="20"/>
                <w:szCs w:val="20"/>
              </w:rPr>
              <w:t xml:space="preserve">zastoupený: </w:t>
            </w:r>
          </w:p>
        </w:tc>
        <w:tc>
          <w:tcPr>
            <w:tcW w:w="2835" w:type="dxa"/>
            <w:tcBorders>
              <w:top w:val="dashed" w:sz="4" w:space="0" w:color="auto"/>
              <w:bottom w:val="dashed" w:sz="4" w:space="0" w:color="auto"/>
            </w:tcBorders>
            <w:vAlign w:val="bottom"/>
          </w:tcPr>
          <w:p w:rsidR="00344161" w:rsidRPr="00367369" w:rsidRDefault="00344161" w:rsidP="004E125E">
            <w:pPr>
              <w:spacing w:after="120"/>
              <w:rPr>
                <w:rFonts w:ascii="Arial" w:eastAsia="Calibri" w:hAnsi="Arial" w:cs="Arial"/>
                <w:sz w:val="20"/>
                <w:szCs w:val="20"/>
              </w:rPr>
            </w:pPr>
          </w:p>
        </w:tc>
      </w:tr>
    </w:tbl>
    <w:p w:rsidR="00344161" w:rsidRPr="00367369" w:rsidRDefault="00344161" w:rsidP="00344161">
      <w:pPr>
        <w:rPr>
          <w:rFonts w:ascii="Arial" w:hAnsi="Arial" w:cs="Arial"/>
          <w:sz w:val="20"/>
          <w:szCs w:val="20"/>
        </w:rPr>
      </w:pPr>
      <w:r>
        <w:rPr>
          <w:rFonts w:ascii="Arial" w:hAnsi="Arial" w:cs="Arial"/>
          <w:sz w:val="20"/>
          <w:szCs w:val="20"/>
        </w:rPr>
        <w:br w:type="textWrapping" w:clear="all"/>
      </w:r>
    </w:p>
    <w:p w:rsidR="00344161" w:rsidRPr="00367369" w:rsidRDefault="00344161" w:rsidP="00344161">
      <w:pPr>
        <w:spacing w:after="120"/>
        <w:jc w:val="both"/>
        <w:rPr>
          <w:rFonts w:ascii="Arial" w:eastAsia="Calibri" w:hAnsi="Arial" w:cs="Arial"/>
          <w:sz w:val="20"/>
          <w:szCs w:val="20"/>
        </w:rPr>
      </w:pPr>
      <w:r w:rsidRPr="00367369">
        <w:rPr>
          <w:rFonts w:ascii="Arial" w:eastAsia="Calibri" w:hAnsi="Arial" w:cs="Arial"/>
          <w:sz w:val="20"/>
          <w:szCs w:val="20"/>
        </w:rPr>
        <w:t>kdy termín „</w:t>
      </w:r>
      <w:r>
        <w:rPr>
          <w:rFonts w:ascii="Arial" w:eastAsia="Calibri" w:hAnsi="Arial" w:cs="Arial"/>
          <w:sz w:val="20"/>
          <w:szCs w:val="20"/>
        </w:rPr>
        <w:t>příkazník</w:t>
      </w:r>
      <w:r w:rsidRPr="00367369">
        <w:rPr>
          <w:rFonts w:ascii="Arial" w:eastAsia="Calibri" w:hAnsi="Arial" w:cs="Arial"/>
          <w:sz w:val="20"/>
          <w:szCs w:val="20"/>
        </w:rPr>
        <w:t>“ používaný v této smlouvě a zákonem č. 89/2012 Sb., občanský zákoník, v platném znění (dále jen „občanský zákoník“) je, pro potřeby této</w:t>
      </w:r>
      <w:r>
        <w:rPr>
          <w:rFonts w:ascii="Arial" w:eastAsia="Calibri" w:hAnsi="Arial" w:cs="Arial"/>
          <w:sz w:val="20"/>
          <w:szCs w:val="20"/>
        </w:rPr>
        <w:t xml:space="preserve"> smlouvy, synonymem pro termín fyzická osoba oprávněná k výkonu územně plánovací činnosti</w:t>
      </w:r>
      <w:r w:rsidRPr="00367369">
        <w:rPr>
          <w:rFonts w:ascii="Arial" w:eastAsia="Calibri" w:hAnsi="Arial" w:cs="Arial"/>
          <w:sz w:val="20"/>
          <w:szCs w:val="20"/>
        </w:rPr>
        <w:t>, použí</w:t>
      </w:r>
      <w:r w:rsidR="00062F15">
        <w:rPr>
          <w:rFonts w:ascii="Arial" w:eastAsia="Calibri" w:hAnsi="Arial" w:cs="Arial"/>
          <w:sz w:val="20"/>
          <w:szCs w:val="20"/>
        </w:rPr>
        <w:t>vaný zákonem č. 183/2006 Sb., o </w:t>
      </w:r>
      <w:r w:rsidRPr="00367369">
        <w:rPr>
          <w:rFonts w:ascii="Arial" w:eastAsia="Calibri" w:hAnsi="Arial" w:cs="Arial"/>
          <w:sz w:val="20"/>
          <w:szCs w:val="20"/>
        </w:rPr>
        <w:t xml:space="preserve">územním plánování a stavebním řádu, v platném znění, zejména v § </w:t>
      </w:r>
      <w:r>
        <w:rPr>
          <w:rFonts w:ascii="Arial" w:eastAsia="Calibri" w:hAnsi="Arial" w:cs="Arial"/>
          <w:sz w:val="20"/>
          <w:szCs w:val="20"/>
        </w:rPr>
        <w:t>24</w:t>
      </w:r>
      <w:r w:rsidRPr="00367369">
        <w:rPr>
          <w:rFonts w:ascii="Arial" w:eastAsia="Calibri" w:hAnsi="Arial" w:cs="Arial"/>
          <w:sz w:val="20"/>
          <w:szCs w:val="20"/>
        </w:rPr>
        <w:t>;</w:t>
      </w:r>
    </w:p>
    <w:p w:rsidR="00344161" w:rsidRPr="00395E87" w:rsidRDefault="00344161" w:rsidP="00344161">
      <w:pPr>
        <w:spacing w:after="0"/>
        <w:jc w:val="both"/>
        <w:rPr>
          <w:rFonts w:ascii="Arial" w:eastAsia="Calibri" w:hAnsi="Arial" w:cs="Arial"/>
          <w:b/>
          <w:sz w:val="20"/>
          <w:szCs w:val="20"/>
        </w:rPr>
      </w:pPr>
      <w:r w:rsidRPr="00127FE9">
        <w:rPr>
          <w:rFonts w:ascii="Arial" w:eastAsia="Calibri" w:hAnsi="Arial" w:cs="Arial"/>
          <w:sz w:val="20"/>
          <w:szCs w:val="20"/>
        </w:rPr>
        <w:t xml:space="preserve">uzavírají podle § 2430 a následujících </w:t>
      </w:r>
      <w:r w:rsidRPr="00367369">
        <w:rPr>
          <w:rFonts w:ascii="Arial" w:eastAsia="Calibri" w:hAnsi="Arial" w:cs="Arial"/>
          <w:sz w:val="20"/>
          <w:szCs w:val="20"/>
        </w:rPr>
        <w:t xml:space="preserve">občanského zákoníku tuto </w:t>
      </w:r>
      <w:r w:rsidRPr="007A16E2">
        <w:rPr>
          <w:rFonts w:ascii="Arial" w:eastAsia="Calibri" w:hAnsi="Arial" w:cs="Arial"/>
          <w:b/>
          <w:sz w:val="20"/>
          <w:szCs w:val="20"/>
        </w:rPr>
        <w:t>příkazní smlouv</w:t>
      </w:r>
      <w:r w:rsidR="00C245C7">
        <w:rPr>
          <w:rFonts w:ascii="Arial" w:eastAsia="Calibri" w:hAnsi="Arial" w:cs="Arial"/>
          <w:b/>
          <w:sz w:val="20"/>
          <w:szCs w:val="20"/>
        </w:rPr>
        <w:t>u</w:t>
      </w:r>
      <w:r>
        <w:rPr>
          <w:rFonts w:ascii="Arial" w:eastAsia="Calibri" w:hAnsi="Arial" w:cs="Arial"/>
          <w:b/>
          <w:sz w:val="20"/>
          <w:szCs w:val="20"/>
        </w:rPr>
        <w:t xml:space="preserve"> </w:t>
      </w:r>
      <w:r w:rsidRPr="007A16E2">
        <w:rPr>
          <w:rFonts w:ascii="Arial" w:eastAsia="Calibri" w:hAnsi="Arial" w:cs="Arial"/>
          <w:b/>
          <w:sz w:val="20"/>
          <w:szCs w:val="20"/>
        </w:rPr>
        <w:t>pro výkon územně plánovací činnosti a poskytování souvisejících odborných služeb</w:t>
      </w:r>
      <w:r>
        <w:rPr>
          <w:rFonts w:ascii="Arial" w:eastAsia="Calibri" w:hAnsi="Arial" w:cs="Arial"/>
          <w:b/>
          <w:sz w:val="20"/>
          <w:szCs w:val="20"/>
        </w:rPr>
        <w:t xml:space="preserve"> pro </w:t>
      </w:r>
      <w:r w:rsidRPr="007A16E2">
        <w:rPr>
          <w:rFonts w:ascii="Arial" w:eastAsia="Calibri" w:hAnsi="Arial" w:cs="Arial"/>
          <w:b/>
          <w:sz w:val="20"/>
          <w:szCs w:val="20"/>
        </w:rPr>
        <w:t xml:space="preserve">pořízení </w:t>
      </w:r>
      <w:r w:rsidR="004E125E">
        <w:rPr>
          <w:rFonts w:ascii="Arial" w:eastAsia="Calibri" w:hAnsi="Arial" w:cs="Arial"/>
          <w:b/>
          <w:color w:val="FF0000"/>
          <w:sz w:val="20"/>
          <w:szCs w:val="20"/>
        </w:rPr>
        <w:t>územního plánu</w:t>
      </w:r>
      <w:r w:rsidRPr="00432468">
        <w:rPr>
          <w:rFonts w:ascii="Arial" w:eastAsia="Calibri" w:hAnsi="Arial" w:cs="Arial"/>
          <w:b/>
          <w:color w:val="FF0000"/>
          <w:sz w:val="20"/>
          <w:szCs w:val="20"/>
        </w:rPr>
        <w:t xml:space="preserve"> XY</w:t>
      </w:r>
      <w:r w:rsidRPr="001D287E">
        <w:rPr>
          <w:rFonts w:ascii="Arial" w:eastAsia="Calibri" w:hAnsi="Arial" w:cs="Arial"/>
          <w:b/>
          <w:sz w:val="20"/>
          <w:szCs w:val="20"/>
        </w:rPr>
        <w:t>.</w:t>
      </w:r>
    </w:p>
    <w:p w:rsidR="00344161" w:rsidRPr="00367369" w:rsidRDefault="00344161" w:rsidP="00344161">
      <w:pPr>
        <w:rPr>
          <w:rFonts w:ascii="Arial" w:hAnsi="Arial" w:cs="Arial"/>
        </w:rPr>
      </w:pPr>
    </w:p>
    <w:p w:rsidR="00344161" w:rsidRDefault="00344161" w:rsidP="00344161">
      <w:pPr>
        <w:pStyle w:val="Bezmezer"/>
        <w:spacing w:before="240" w:after="60"/>
        <w:jc w:val="center"/>
        <w:rPr>
          <w:rFonts w:ascii="Arial" w:hAnsi="Arial" w:cs="Arial"/>
          <w:spacing w:val="60"/>
          <w:w w:val="120"/>
          <w:sz w:val="24"/>
          <w:szCs w:val="24"/>
        </w:rPr>
      </w:pPr>
    </w:p>
    <w:p w:rsidR="00344161" w:rsidRPr="000D67E2" w:rsidRDefault="00344161" w:rsidP="00344161">
      <w:pPr>
        <w:pStyle w:val="Bezmezer"/>
        <w:spacing w:before="240" w:after="60"/>
        <w:jc w:val="center"/>
        <w:rPr>
          <w:rFonts w:ascii="Arial" w:hAnsi="Arial" w:cs="Arial"/>
          <w:spacing w:val="20"/>
          <w:w w:val="120"/>
          <w:sz w:val="24"/>
          <w:szCs w:val="24"/>
        </w:rPr>
      </w:pPr>
      <w:r w:rsidRPr="000D67E2">
        <w:rPr>
          <w:rFonts w:ascii="Arial" w:hAnsi="Arial" w:cs="Arial"/>
          <w:spacing w:val="20"/>
          <w:w w:val="120"/>
          <w:sz w:val="24"/>
          <w:szCs w:val="24"/>
        </w:rPr>
        <w:lastRenderedPageBreak/>
        <w:t>I.</w:t>
      </w:r>
    </w:p>
    <w:p w:rsidR="00344161" w:rsidRPr="003335A6" w:rsidRDefault="00344161" w:rsidP="00344161">
      <w:pPr>
        <w:pStyle w:val="Bezmezer"/>
        <w:spacing w:before="120" w:after="240"/>
        <w:jc w:val="center"/>
        <w:rPr>
          <w:rFonts w:ascii="Arial" w:hAnsi="Arial" w:cs="Arial"/>
          <w:spacing w:val="60"/>
          <w:w w:val="120"/>
          <w:sz w:val="24"/>
          <w:szCs w:val="24"/>
        </w:rPr>
      </w:pPr>
      <w:r>
        <w:rPr>
          <w:rFonts w:ascii="Arial" w:hAnsi="Arial" w:cs="Arial"/>
          <w:spacing w:val="60"/>
          <w:w w:val="120"/>
          <w:sz w:val="24"/>
          <w:szCs w:val="24"/>
        </w:rPr>
        <w:t>p</w:t>
      </w:r>
      <w:r w:rsidRPr="003335A6">
        <w:rPr>
          <w:rFonts w:ascii="Arial" w:hAnsi="Arial" w:cs="Arial"/>
          <w:spacing w:val="60"/>
          <w:w w:val="120"/>
          <w:sz w:val="24"/>
          <w:szCs w:val="24"/>
        </w:rPr>
        <w:t>ředmět plnění</w:t>
      </w:r>
    </w:p>
    <w:p w:rsidR="00344161" w:rsidRPr="003335A6" w:rsidRDefault="00344161" w:rsidP="004608B9">
      <w:pPr>
        <w:pStyle w:val="Odstavecseseznamem"/>
        <w:numPr>
          <w:ilvl w:val="0"/>
          <w:numId w:val="14"/>
        </w:numPr>
        <w:spacing w:after="120"/>
        <w:ind w:left="567" w:hanging="567"/>
        <w:contextualSpacing w:val="0"/>
        <w:jc w:val="both"/>
        <w:rPr>
          <w:rFonts w:ascii="Arial" w:eastAsia="Calibri" w:hAnsi="Arial" w:cs="Arial"/>
          <w:sz w:val="20"/>
          <w:szCs w:val="20"/>
        </w:rPr>
      </w:pPr>
      <w:r w:rsidRPr="003335A6">
        <w:rPr>
          <w:rFonts w:ascii="Arial" w:eastAsia="Calibri" w:hAnsi="Arial" w:cs="Arial"/>
          <w:sz w:val="20"/>
          <w:szCs w:val="20"/>
        </w:rPr>
        <w:t>Příkazník se zavazuje, že v rozsahu dle zákona č. 183/</w:t>
      </w:r>
      <w:r w:rsidR="00062F15">
        <w:rPr>
          <w:rFonts w:ascii="Arial" w:eastAsia="Calibri" w:hAnsi="Arial" w:cs="Arial"/>
          <w:sz w:val="20"/>
          <w:szCs w:val="20"/>
        </w:rPr>
        <w:t>2006 Sb., o územním plánování a </w:t>
      </w:r>
      <w:r w:rsidRPr="003335A6">
        <w:rPr>
          <w:rFonts w:ascii="Arial" w:eastAsia="Calibri" w:hAnsi="Arial" w:cs="Arial"/>
          <w:sz w:val="20"/>
          <w:szCs w:val="20"/>
        </w:rPr>
        <w:t>stavebním řádu, ve znění pozdějších předpisů (dále též jen „stavební zákon“) a jeho prováděcích p</w:t>
      </w:r>
      <w:r w:rsidR="00C06D21">
        <w:rPr>
          <w:rFonts w:ascii="Arial" w:eastAsia="Calibri" w:hAnsi="Arial" w:cs="Arial"/>
          <w:sz w:val="20"/>
          <w:szCs w:val="20"/>
        </w:rPr>
        <w:t xml:space="preserve">rávních předpisů, pro příkazce </w:t>
      </w:r>
      <w:r w:rsidRPr="003335A6">
        <w:rPr>
          <w:rFonts w:ascii="Arial" w:eastAsia="Calibri" w:hAnsi="Arial" w:cs="Arial"/>
          <w:sz w:val="20"/>
          <w:szCs w:val="20"/>
        </w:rPr>
        <w:t xml:space="preserve">zajistí </w:t>
      </w:r>
      <w:r>
        <w:rPr>
          <w:rFonts w:ascii="Arial" w:eastAsia="Calibri" w:hAnsi="Arial" w:cs="Arial"/>
          <w:sz w:val="20"/>
          <w:szCs w:val="20"/>
        </w:rPr>
        <w:t xml:space="preserve">jako pořizovatel (§ 6 odst. 2 stavebního zákona) pořízení </w:t>
      </w:r>
      <w:r w:rsidR="004E125E">
        <w:rPr>
          <w:rFonts w:ascii="Arial" w:eastAsia="Calibri" w:hAnsi="Arial" w:cs="Arial"/>
          <w:color w:val="FF0000"/>
          <w:sz w:val="20"/>
          <w:szCs w:val="20"/>
        </w:rPr>
        <w:t>územního plánu</w:t>
      </w:r>
      <w:r w:rsidRPr="003335A6">
        <w:rPr>
          <w:rFonts w:ascii="Arial" w:eastAsia="Calibri" w:hAnsi="Arial" w:cs="Arial"/>
          <w:color w:val="FF0000"/>
          <w:sz w:val="20"/>
          <w:szCs w:val="20"/>
        </w:rPr>
        <w:t xml:space="preserve"> XY</w:t>
      </w:r>
      <w:r>
        <w:rPr>
          <w:rFonts w:ascii="Arial" w:eastAsia="Calibri" w:hAnsi="Arial" w:cs="Arial"/>
          <w:color w:val="FF0000"/>
          <w:sz w:val="20"/>
          <w:szCs w:val="20"/>
        </w:rPr>
        <w:t xml:space="preserve">, </w:t>
      </w:r>
      <w:r w:rsidRPr="004E125E">
        <w:rPr>
          <w:rFonts w:ascii="Arial" w:eastAsia="Calibri" w:hAnsi="Arial" w:cs="Arial"/>
          <w:sz w:val="20"/>
          <w:szCs w:val="20"/>
        </w:rPr>
        <w:t>resp. vykoná veškeré</w:t>
      </w:r>
      <w:r>
        <w:rPr>
          <w:rFonts w:ascii="Arial" w:eastAsia="Calibri" w:hAnsi="Arial" w:cs="Arial"/>
          <w:color w:val="FF0000"/>
          <w:sz w:val="20"/>
          <w:szCs w:val="20"/>
        </w:rPr>
        <w:t xml:space="preserve"> </w:t>
      </w:r>
      <w:r w:rsidRPr="003335A6">
        <w:rPr>
          <w:rFonts w:ascii="Arial" w:eastAsia="Calibri" w:hAnsi="Arial" w:cs="Arial"/>
          <w:sz w:val="20"/>
          <w:szCs w:val="20"/>
        </w:rPr>
        <w:t>úz</w:t>
      </w:r>
      <w:r>
        <w:rPr>
          <w:rFonts w:ascii="Arial" w:eastAsia="Calibri" w:hAnsi="Arial" w:cs="Arial"/>
          <w:sz w:val="20"/>
          <w:szCs w:val="20"/>
        </w:rPr>
        <w:t xml:space="preserve">emně plánovací činnosti potřebné pro pořízení </w:t>
      </w:r>
      <w:r w:rsidR="00C06D21" w:rsidRPr="003335A6">
        <w:rPr>
          <w:rFonts w:ascii="Arial" w:eastAsia="Calibri" w:hAnsi="Arial" w:cs="Arial"/>
          <w:color w:val="FF0000"/>
          <w:sz w:val="20"/>
          <w:szCs w:val="20"/>
        </w:rPr>
        <w:t xml:space="preserve">územního </w:t>
      </w:r>
      <w:r w:rsidR="004E125E">
        <w:rPr>
          <w:rFonts w:ascii="Arial" w:eastAsia="Calibri" w:hAnsi="Arial" w:cs="Arial"/>
          <w:color w:val="FF0000"/>
          <w:sz w:val="20"/>
          <w:szCs w:val="20"/>
        </w:rPr>
        <w:t>plánu</w:t>
      </w:r>
      <w:r w:rsidRPr="003335A6">
        <w:rPr>
          <w:rFonts w:ascii="Arial" w:eastAsia="Calibri" w:hAnsi="Arial" w:cs="Arial"/>
          <w:color w:val="FF0000"/>
          <w:sz w:val="20"/>
          <w:szCs w:val="20"/>
        </w:rPr>
        <w:t xml:space="preserve"> XY</w:t>
      </w:r>
      <w:r w:rsidRPr="003335A6">
        <w:rPr>
          <w:rFonts w:ascii="Arial" w:eastAsia="Calibri" w:hAnsi="Arial" w:cs="Arial"/>
          <w:sz w:val="20"/>
          <w:szCs w:val="20"/>
        </w:rPr>
        <w:t xml:space="preserve">. Příkazník zajistí pořízení </w:t>
      </w:r>
      <w:r w:rsidR="004E125E">
        <w:rPr>
          <w:rFonts w:ascii="Arial" w:eastAsia="Calibri" w:hAnsi="Arial" w:cs="Arial"/>
          <w:color w:val="FF0000"/>
          <w:sz w:val="20"/>
          <w:szCs w:val="20"/>
        </w:rPr>
        <w:t>územního plánu</w:t>
      </w:r>
      <w:r w:rsidRPr="003335A6">
        <w:rPr>
          <w:rFonts w:ascii="Arial" w:eastAsia="Calibri" w:hAnsi="Arial" w:cs="Arial"/>
          <w:color w:val="FF0000"/>
          <w:sz w:val="20"/>
          <w:szCs w:val="20"/>
        </w:rPr>
        <w:t xml:space="preserve"> </w:t>
      </w:r>
      <w:r w:rsidR="004E125E" w:rsidRPr="003335A6">
        <w:rPr>
          <w:rFonts w:ascii="Arial" w:eastAsia="Calibri" w:hAnsi="Arial" w:cs="Arial"/>
          <w:color w:val="FF0000"/>
          <w:sz w:val="20"/>
          <w:szCs w:val="20"/>
        </w:rPr>
        <w:t>XY</w:t>
      </w:r>
      <w:r w:rsidR="004E125E" w:rsidRPr="003335A6">
        <w:rPr>
          <w:rFonts w:ascii="Arial" w:eastAsia="Calibri" w:hAnsi="Arial" w:cs="Arial"/>
          <w:sz w:val="20"/>
          <w:szCs w:val="20"/>
        </w:rPr>
        <w:t xml:space="preserve"> </w:t>
      </w:r>
      <w:r w:rsidRPr="003335A6">
        <w:rPr>
          <w:rFonts w:ascii="Arial" w:eastAsia="Calibri" w:hAnsi="Arial" w:cs="Arial"/>
          <w:sz w:val="20"/>
          <w:szCs w:val="20"/>
        </w:rPr>
        <w:t>v těchto fázích a z toho plynoucím rozsahu činností:</w:t>
      </w:r>
    </w:p>
    <w:p w:rsidR="00344161" w:rsidRPr="003335A6" w:rsidRDefault="00344161" w:rsidP="004608B9">
      <w:pPr>
        <w:pStyle w:val="Odstavecseseznamem"/>
        <w:numPr>
          <w:ilvl w:val="1"/>
          <w:numId w:val="15"/>
        </w:numPr>
        <w:tabs>
          <w:tab w:val="left" w:pos="993"/>
        </w:tabs>
        <w:spacing w:after="120"/>
        <w:ind w:left="1134" w:hanging="567"/>
        <w:contextualSpacing w:val="0"/>
        <w:rPr>
          <w:rFonts w:ascii="Arial" w:eastAsia="Calibri" w:hAnsi="Arial" w:cs="Arial"/>
          <w:sz w:val="20"/>
          <w:szCs w:val="20"/>
        </w:rPr>
      </w:pPr>
      <w:r w:rsidRPr="003335A6">
        <w:rPr>
          <w:rFonts w:ascii="Arial" w:eastAsia="Calibri" w:hAnsi="Arial" w:cs="Arial"/>
          <w:sz w:val="20"/>
          <w:szCs w:val="20"/>
        </w:rPr>
        <w:t xml:space="preserve">Zadání </w:t>
      </w:r>
      <w:r w:rsidR="004E125E">
        <w:rPr>
          <w:rFonts w:ascii="Arial" w:eastAsia="Calibri" w:hAnsi="Arial" w:cs="Arial"/>
          <w:color w:val="FF0000"/>
          <w:sz w:val="20"/>
          <w:szCs w:val="20"/>
        </w:rPr>
        <w:t>územního plánu</w:t>
      </w:r>
      <w:r w:rsidRPr="003335A6">
        <w:rPr>
          <w:rFonts w:ascii="Arial" w:eastAsia="Calibri" w:hAnsi="Arial" w:cs="Arial"/>
          <w:color w:val="FF0000"/>
          <w:sz w:val="20"/>
          <w:szCs w:val="20"/>
        </w:rPr>
        <w:t xml:space="preserve"> XY</w:t>
      </w:r>
      <w:r w:rsidRPr="003335A6">
        <w:rPr>
          <w:rFonts w:ascii="Arial" w:eastAsia="Calibri" w:hAnsi="Arial" w:cs="Arial"/>
          <w:sz w:val="20"/>
          <w:szCs w:val="20"/>
        </w:rPr>
        <w:t xml:space="preserve"> </w:t>
      </w:r>
    </w:p>
    <w:p w:rsidR="00344161" w:rsidRDefault="00344161" w:rsidP="00344161">
      <w:pPr>
        <w:spacing w:after="120"/>
        <w:ind w:left="1134"/>
        <w:jc w:val="both"/>
        <w:rPr>
          <w:rFonts w:ascii="Arial" w:eastAsia="Calibri" w:hAnsi="Arial" w:cs="Arial"/>
          <w:color w:val="FF0000"/>
          <w:sz w:val="20"/>
          <w:szCs w:val="20"/>
        </w:rPr>
      </w:pPr>
      <w:r>
        <w:rPr>
          <w:rFonts w:ascii="Arial" w:eastAsia="Calibri" w:hAnsi="Arial" w:cs="Arial"/>
          <w:sz w:val="20"/>
          <w:szCs w:val="20"/>
        </w:rPr>
        <w:t xml:space="preserve">Příkazník zajistí činnosti vyplývající z § 47 stavebního zákona, zejména vypracování návrhu zadání a jeho projednání, vyhodnocení projednání návrhu zadání, přípravu podkladů pro zasedání zastupitelstva ke schválení zadání, předání návrhu zadání zpracovateli </w:t>
      </w:r>
      <w:r w:rsidR="004E125E">
        <w:rPr>
          <w:rFonts w:ascii="Arial" w:eastAsia="Calibri" w:hAnsi="Arial" w:cs="Arial"/>
          <w:color w:val="FF0000"/>
          <w:sz w:val="20"/>
          <w:szCs w:val="20"/>
        </w:rPr>
        <w:t>územního plánu</w:t>
      </w:r>
      <w:r w:rsidRPr="003335A6">
        <w:rPr>
          <w:rFonts w:ascii="Arial" w:eastAsia="Calibri" w:hAnsi="Arial" w:cs="Arial"/>
          <w:color w:val="FF0000"/>
          <w:sz w:val="20"/>
          <w:szCs w:val="20"/>
        </w:rPr>
        <w:t xml:space="preserve"> XY</w:t>
      </w:r>
      <w:r>
        <w:rPr>
          <w:rFonts w:ascii="Arial" w:eastAsia="Calibri" w:hAnsi="Arial" w:cs="Arial"/>
          <w:color w:val="FF0000"/>
          <w:sz w:val="20"/>
          <w:szCs w:val="20"/>
        </w:rPr>
        <w:t>.</w:t>
      </w:r>
    </w:p>
    <w:p w:rsidR="00344161" w:rsidRDefault="00344161" w:rsidP="00344161">
      <w:pPr>
        <w:spacing w:after="120"/>
        <w:ind w:left="1134"/>
        <w:jc w:val="both"/>
        <w:rPr>
          <w:rFonts w:ascii="Arial" w:eastAsia="Calibri" w:hAnsi="Arial" w:cs="Arial"/>
          <w:sz w:val="20"/>
          <w:szCs w:val="20"/>
        </w:rPr>
      </w:pPr>
      <w:r w:rsidRPr="009765CD">
        <w:rPr>
          <w:rFonts w:ascii="Arial" w:eastAsia="Calibri" w:hAnsi="Arial" w:cs="Arial"/>
          <w:sz w:val="20"/>
          <w:szCs w:val="20"/>
        </w:rPr>
        <w:t xml:space="preserve">Příkazník taktéž zajistí vložení dat o pořízení </w:t>
      </w:r>
      <w:r w:rsidR="004E125E">
        <w:rPr>
          <w:rFonts w:ascii="Arial" w:eastAsia="Calibri" w:hAnsi="Arial" w:cs="Arial"/>
          <w:color w:val="FF0000"/>
          <w:sz w:val="20"/>
          <w:szCs w:val="20"/>
        </w:rPr>
        <w:t>územního plánu</w:t>
      </w:r>
      <w:r w:rsidRPr="003335A6">
        <w:rPr>
          <w:rFonts w:ascii="Arial" w:eastAsia="Calibri" w:hAnsi="Arial" w:cs="Arial"/>
          <w:color w:val="FF0000"/>
          <w:sz w:val="20"/>
          <w:szCs w:val="20"/>
        </w:rPr>
        <w:t xml:space="preserve"> XY</w:t>
      </w:r>
      <w:r>
        <w:rPr>
          <w:rFonts w:ascii="Arial" w:eastAsia="Calibri" w:hAnsi="Arial" w:cs="Arial"/>
          <w:color w:val="FF0000"/>
          <w:sz w:val="20"/>
          <w:szCs w:val="20"/>
        </w:rPr>
        <w:t xml:space="preserve"> </w:t>
      </w:r>
      <w:r w:rsidRPr="009765CD">
        <w:rPr>
          <w:rFonts w:ascii="Arial" w:eastAsia="Calibri" w:hAnsi="Arial" w:cs="Arial"/>
          <w:sz w:val="20"/>
          <w:szCs w:val="20"/>
        </w:rPr>
        <w:t>do evidence územně plánovací činnosti (§ 162 stavebního zákona).</w:t>
      </w:r>
    </w:p>
    <w:p w:rsidR="00344161" w:rsidRDefault="00344161" w:rsidP="004608B9">
      <w:pPr>
        <w:pStyle w:val="Odstavecseseznamem"/>
        <w:numPr>
          <w:ilvl w:val="1"/>
          <w:numId w:val="15"/>
        </w:numPr>
        <w:tabs>
          <w:tab w:val="left" w:pos="993"/>
        </w:tabs>
        <w:spacing w:after="120"/>
        <w:ind w:left="1134" w:hanging="567"/>
        <w:contextualSpacing w:val="0"/>
        <w:rPr>
          <w:rFonts w:ascii="Arial" w:eastAsia="Calibri" w:hAnsi="Arial" w:cs="Arial"/>
          <w:sz w:val="20"/>
          <w:szCs w:val="20"/>
        </w:rPr>
      </w:pPr>
      <w:r w:rsidRPr="003335A6">
        <w:rPr>
          <w:rFonts w:ascii="Arial" w:eastAsia="Calibri" w:hAnsi="Arial" w:cs="Arial"/>
          <w:sz w:val="20"/>
          <w:szCs w:val="20"/>
        </w:rPr>
        <w:t xml:space="preserve">Návrh </w:t>
      </w:r>
      <w:r w:rsidR="004E125E">
        <w:rPr>
          <w:rFonts w:ascii="Arial" w:eastAsia="Calibri" w:hAnsi="Arial" w:cs="Arial"/>
          <w:color w:val="FF0000"/>
          <w:sz w:val="20"/>
          <w:szCs w:val="20"/>
        </w:rPr>
        <w:t>územního plánu</w:t>
      </w:r>
      <w:r w:rsidRPr="003335A6">
        <w:rPr>
          <w:rFonts w:ascii="Arial" w:eastAsia="Calibri" w:hAnsi="Arial" w:cs="Arial"/>
          <w:color w:val="FF0000"/>
          <w:sz w:val="20"/>
          <w:szCs w:val="20"/>
        </w:rPr>
        <w:t xml:space="preserve"> XY</w:t>
      </w:r>
      <w:r w:rsidRPr="003335A6">
        <w:rPr>
          <w:rFonts w:ascii="Arial" w:eastAsia="Calibri" w:hAnsi="Arial" w:cs="Arial"/>
          <w:sz w:val="20"/>
          <w:szCs w:val="20"/>
        </w:rPr>
        <w:t xml:space="preserve"> pro společné jednání </w:t>
      </w:r>
    </w:p>
    <w:p w:rsidR="00344161" w:rsidRDefault="00344161" w:rsidP="00344161">
      <w:pPr>
        <w:spacing w:after="120"/>
        <w:ind w:left="1134"/>
        <w:jc w:val="both"/>
        <w:rPr>
          <w:rFonts w:ascii="Arial" w:eastAsia="Calibri" w:hAnsi="Arial" w:cs="Arial"/>
          <w:color w:val="FF0000"/>
          <w:sz w:val="20"/>
          <w:szCs w:val="20"/>
        </w:rPr>
      </w:pPr>
      <w:r>
        <w:rPr>
          <w:rFonts w:ascii="Arial" w:eastAsia="Calibri" w:hAnsi="Arial" w:cs="Arial"/>
          <w:sz w:val="20"/>
          <w:szCs w:val="20"/>
        </w:rPr>
        <w:t xml:space="preserve">Příkazník zajistí činnosti vyplývající z § 50 stavebního zákona, zejména před převzetím návrhu </w:t>
      </w:r>
      <w:r w:rsidR="004E125E">
        <w:rPr>
          <w:rFonts w:ascii="Arial" w:eastAsia="Calibri" w:hAnsi="Arial" w:cs="Arial"/>
          <w:color w:val="FF0000"/>
          <w:sz w:val="20"/>
          <w:szCs w:val="20"/>
        </w:rPr>
        <w:t>územního plánu</w:t>
      </w:r>
      <w:r w:rsidRPr="003335A6">
        <w:rPr>
          <w:rFonts w:ascii="Arial" w:eastAsia="Calibri" w:hAnsi="Arial" w:cs="Arial"/>
          <w:color w:val="FF0000"/>
          <w:sz w:val="20"/>
          <w:szCs w:val="20"/>
        </w:rPr>
        <w:t xml:space="preserve"> XY</w:t>
      </w:r>
      <w:r>
        <w:rPr>
          <w:rFonts w:ascii="Arial" w:eastAsia="Calibri" w:hAnsi="Arial" w:cs="Arial"/>
          <w:color w:val="FF0000"/>
          <w:sz w:val="20"/>
          <w:szCs w:val="20"/>
        </w:rPr>
        <w:t xml:space="preserve"> </w:t>
      </w:r>
      <w:r>
        <w:rPr>
          <w:rFonts w:ascii="Arial" w:eastAsia="Calibri" w:hAnsi="Arial" w:cs="Arial"/>
          <w:sz w:val="20"/>
          <w:szCs w:val="20"/>
        </w:rPr>
        <w:t>prověří jeho úplnost</w:t>
      </w:r>
      <w:r w:rsidRPr="00410C17">
        <w:rPr>
          <w:rFonts w:ascii="Arial" w:eastAsia="Calibri" w:hAnsi="Arial" w:cs="Arial"/>
          <w:sz w:val="20"/>
          <w:szCs w:val="20"/>
        </w:rPr>
        <w:t xml:space="preserve">, </w:t>
      </w:r>
      <w:r>
        <w:rPr>
          <w:rFonts w:ascii="Arial" w:eastAsia="Calibri" w:hAnsi="Arial" w:cs="Arial"/>
          <w:sz w:val="20"/>
          <w:szCs w:val="20"/>
        </w:rPr>
        <w:t xml:space="preserve">soulad se stavebním zákonem a jeho prováděcími právními předpisy a dále po převzetí návrhu zajistí zejména jeho projednání a stanovisko krajského úřadu k návrhu </w:t>
      </w:r>
      <w:r w:rsidRPr="003335A6">
        <w:rPr>
          <w:rFonts w:ascii="Arial" w:eastAsia="Calibri" w:hAnsi="Arial" w:cs="Arial"/>
          <w:color w:val="FF0000"/>
          <w:sz w:val="20"/>
          <w:szCs w:val="20"/>
        </w:rPr>
        <w:t>územního pl</w:t>
      </w:r>
      <w:r w:rsidR="004E125E">
        <w:rPr>
          <w:rFonts w:ascii="Arial" w:eastAsia="Calibri" w:hAnsi="Arial" w:cs="Arial"/>
          <w:color w:val="FF0000"/>
          <w:sz w:val="20"/>
          <w:szCs w:val="20"/>
        </w:rPr>
        <w:t>ánu</w:t>
      </w:r>
      <w:r w:rsidRPr="003335A6">
        <w:rPr>
          <w:rFonts w:ascii="Arial" w:eastAsia="Calibri" w:hAnsi="Arial" w:cs="Arial"/>
          <w:color w:val="FF0000"/>
          <w:sz w:val="20"/>
          <w:szCs w:val="20"/>
        </w:rPr>
        <w:t xml:space="preserve"> XY</w:t>
      </w:r>
      <w:r>
        <w:rPr>
          <w:rFonts w:ascii="Arial" w:eastAsia="Calibri" w:hAnsi="Arial" w:cs="Arial"/>
          <w:color w:val="FF0000"/>
          <w:sz w:val="20"/>
          <w:szCs w:val="20"/>
        </w:rPr>
        <w:t>.</w:t>
      </w:r>
    </w:p>
    <w:p w:rsidR="00344161" w:rsidRPr="009A6C33" w:rsidRDefault="00344161" w:rsidP="00344161">
      <w:pPr>
        <w:spacing w:after="120"/>
        <w:ind w:left="1134"/>
        <w:jc w:val="both"/>
        <w:rPr>
          <w:rFonts w:ascii="Arial" w:eastAsia="Calibri" w:hAnsi="Arial" w:cs="Arial"/>
          <w:sz w:val="20"/>
          <w:szCs w:val="20"/>
        </w:rPr>
      </w:pPr>
      <w:r>
        <w:rPr>
          <w:rFonts w:ascii="Arial" w:eastAsia="Calibri" w:hAnsi="Arial" w:cs="Arial"/>
          <w:sz w:val="20"/>
          <w:szCs w:val="20"/>
        </w:rPr>
        <w:t xml:space="preserve">Příkazník zajistí činnosti vyplývající z § 51 stavebního zákona, zejména vyhodnotí stanoviska a připomínky obdržené ke společnému jednání. V případě potřeby zajistí taktéž řešení případných rozporů nebo zpracuje pokyny pro zpracování nového návrhu </w:t>
      </w:r>
      <w:r w:rsidR="004E125E">
        <w:rPr>
          <w:rFonts w:ascii="Arial" w:eastAsia="Calibri" w:hAnsi="Arial" w:cs="Arial"/>
          <w:color w:val="FF0000"/>
          <w:sz w:val="20"/>
          <w:szCs w:val="20"/>
        </w:rPr>
        <w:t>územního plánu</w:t>
      </w:r>
      <w:r w:rsidRPr="003335A6">
        <w:rPr>
          <w:rFonts w:ascii="Arial" w:eastAsia="Calibri" w:hAnsi="Arial" w:cs="Arial"/>
          <w:color w:val="FF0000"/>
          <w:sz w:val="20"/>
          <w:szCs w:val="20"/>
        </w:rPr>
        <w:t xml:space="preserve"> XY</w:t>
      </w:r>
      <w:r>
        <w:rPr>
          <w:rFonts w:ascii="Arial" w:eastAsia="Calibri" w:hAnsi="Arial" w:cs="Arial"/>
          <w:color w:val="FF0000"/>
          <w:sz w:val="20"/>
          <w:szCs w:val="20"/>
        </w:rPr>
        <w:t xml:space="preserve"> </w:t>
      </w:r>
      <w:r w:rsidRPr="009A6C33">
        <w:rPr>
          <w:rFonts w:ascii="Arial" w:eastAsia="Calibri" w:hAnsi="Arial" w:cs="Arial"/>
          <w:sz w:val="20"/>
          <w:szCs w:val="20"/>
        </w:rPr>
        <w:t>a zajistí k němu stanovisko příslušného úřadu a stanovisko příslušného orgánu ochrany přírody.</w:t>
      </w:r>
    </w:p>
    <w:p w:rsidR="00344161" w:rsidRDefault="00344161" w:rsidP="004608B9">
      <w:pPr>
        <w:pStyle w:val="Odstavecseseznamem"/>
        <w:numPr>
          <w:ilvl w:val="1"/>
          <w:numId w:val="15"/>
        </w:numPr>
        <w:tabs>
          <w:tab w:val="left" w:pos="993"/>
        </w:tabs>
        <w:spacing w:after="120"/>
        <w:ind w:left="1134" w:hanging="567"/>
        <w:contextualSpacing w:val="0"/>
        <w:rPr>
          <w:rFonts w:ascii="Arial" w:eastAsia="Calibri" w:hAnsi="Arial" w:cs="Arial"/>
          <w:sz w:val="20"/>
          <w:szCs w:val="20"/>
        </w:rPr>
      </w:pPr>
      <w:r w:rsidRPr="003335A6">
        <w:rPr>
          <w:rFonts w:ascii="Arial" w:eastAsia="Calibri" w:hAnsi="Arial" w:cs="Arial"/>
          <w:sz w:val="20"/>
          <w:szCs w:val="20"/>
        </w:rPr>
        <w:t xml:space="preserve">Návrh </w:t>
      </w:r>
      <w:r w:rsidR="004E125E">
        <w:rPr>
          <w:rFonts w:ascii="Arial" w:eastAsia="Calibri" w:hAnsi="Arial" w:cs="Arial"/>
          <w:color w:val="FF0000"/>
          <w:sz w:val="20"/>
          <w:szCs w:val="20"/>
        </w:rPr>
        <w:t>územního plánu</w:t>
      </w:r>
      <w:r w:rsidRPr="003335A6">
        <w:rPr>
          <w:rFonts w:ascii="Arial" w:eastAsia="Calibri" w:hAnsi="Arial" w:cs="Arial"/>
          <w:color w:val="FF0000"/>
          <w:sz w:val="20"/>
          <w:szCs w:val="20"/>
        </w:rPr>
        <w:t xml:space="preserve"> XY</w:t>
      </w:r>
      <w:r w:rsidRPr="003335A6">
        <w:rPr>
          <w:rFonts w:ascii="Arial" w:eastAsia="Calibri" w:hAnsi="Arial" w:cs="Arial"/>
          <w:sz w:val="20"/>
          <w:szCs w:val="20"/>
        </w:rPr>
        <w:t xml:space="preserve"> pro </w:t>
      </w:r>
      <w:r>
        <w:rPr>
          <w:rFonts w:ascii="Arial" w:eastAsia="Calibri" w:hAnsi="Arial" w:cs="Arial"/>
          <w:sz w:val="20"/>
          <w:szCs w:val="20"/>
        </w:rPr>
        <w:t>veřejné</w:t>
      </w:r>
      <w:r w:rsidRPr="003335A6">
        <w:rPr>
          <w:rFonts w:ascii="Arial" w:eastAsia="Calibri" w:hAnsi="Arial" w:cs="Arial"/>
          <w:sz w:val="20"/>
          <w:szCs w:val="20"/>
        </w:rPr>
        <w:t xml:space="preserve"> </w:t>
      </w:r>
      <w:r>
        <w:rPr>
          <w:rFonts w:ascii="Arial" w:eastAsia="Calibri" w:hAnsi="Arial" w:cs="Arial"/>
          <w:sz w:val="20"/>
          <w:szCs w:val="20"/>
        </w:rPr>
        <w:t>pro</w:t>
      </w:r>
      <w:r w:rsidRPr="003335A6">
        <w:rPr>
          <w:rFonts w:ascii="Arial" w:eastAsia="Calibri" w:hAnsi="Arial" w:cs="Arial"/>
          <w:sz w:val="20"/>
          <w:szCs w:val="20"/>
        </w:rPr>
        <w:t xml:space="preserve">jednání </w:t>
      </w:r>
    </w:p>
    <w:p w:rsidR="00344161" w:rsidRDefault="00344161" w:rsidP="00344161">
      <w:pPr>
        <w:spacing w:after="120"/>
        <w:ind w:left="1134"/>
        <w:jc w:val="both"/>
        <w:rPr>
          <w:rFonts w:ascii="Arial" w:eastAsia="Calibri" w:hAnsi="Arial" w:cs="Arial"/>
          <w:sz w:val="20"/>
          <w:szCs w:val="20"/>
        </w:rPr>
      </w:pPr>
      <w:r w:rsidRPr="009A6C33">
        <w:rPr>
          <w:rFonts w:ascii="Arial" w:eastAsia="Calibri" w:hAnsi="Arial" w:cs="Arial"/>
          <w:sz w:val="20"/>
          <w:szCs w:val="20"/>
        </w:rPr>
        <w:t>Příkazník zajistí činnosti vyplývající z § 5</w:t>
      </w:r>
      <w:r>
        <w:rPr>
          <w:rFonts w:ascii="Arial" w:eastAsia="Calibri" w:hAnsi="Arial" w:cs="Arial"/>
          <w:sz w:val="20"/>
          <w:szCs w:val="20"/>
        </w:rPr>
        <w:t>2</w:t>
      </w:r>
      <w:r w:rsidRPr="009A6C33">
        <w:rPr>
          <w:rFonts w:ascii="Arial" w:eastAsia="Calibri" w:hAnsi="Arial" w:cs="Arial"/>
          <w:sz w:val="20"/>
          <w:szCs w:val="20"/>
        </w:rPr>
        <w:t xml:space="preserve"> stavebního zákona, zejména před převzetím návrhu </w:t>
      </w:r>
      <w:r w:rsidR="004E125E">
        <w:rPr>
          <w:rFonts w:ascii="Arial" w:eastAsia="Calibri" w:hAnsi="Arial" w:cs="Arial"/>
          <w:color w:val="FF0000"/>
          <w:sz w:val="20"/>
          <w:szCs w:val="20"/>
        </w:rPr>
        <w:t>územního plánu</w:t>
      </w:r>
      <w:r w:rsidRPr="009A6C33">
        <w:rPr>
          <w:rFonts w:ascii="Arial" w:eastAsia="Calibri" w:hAnsi="Arial" w:cs="Arial"/>
          <w:color w:val="FF0000"/>
          <w:sz w:val="20"/>
          <w:szCs w:val="20"/>
        </w:rPr>
        <w:t xml:space="preserve"> XY </w:t>
      </w:r>
      <w:r w:rsidRPr="009A6C33">
        <w:rPr>
          <w:rFonts w:ascii="Arial" w:eastAsia="Calibri" w:hAnsi="Arial" w:cs="Arial"/>
          <w:sz w:val="20"/>
          <w:szCs w:val="20"/>
        </w:rPr>
        <w:t>prověří jeho úplnost, soulad s nadřazenou územně plánovací dokumentací a politikou územního rozvoje, soulad se stavebním zákonem a jeho prováděcími právními předpisy a dále po převzetí návrhu zajistí zejména jeho projednání</w:t>
      </w:r>
      <w:r>
        <w:rPr>
          <w:rFonts w:ascii="Arial" w:eastAsia="Calibri" w:hAnsi="Arial" w:cs="Arial"/>
          <w:sz w:val="20"/>
          <w:szCs w:val="20"/>
        </w:rPr>
        <w:t>.</w:t>
      </w:r>
    </w:p>
    <w:p w:rsidR="00344161" w:rsidRDefault="00344161" w:rsidP="00344161">
      <w:pPr>
        <w:spacing w:after="120"/>
        <w:ind w:left="1134"/>
        <w:jc w:val="both"/>
        <w:rPr>
          <w:rFonts w:ascii="Arial" w:eastAsia="Calibri" w:hAnsi="Arial" w:cs="Arial"/>
          <w:sz w:val="20"/>
          <w:szCs w:val="20"/>
        </w:rPr>
      </w:pPr>
      <w:r>
        <w:rPr>
          <w:rFonts w:ascii="Arial" w:eastAsia="Calibri" w:hAnsi="Arial" w:cs="Arial"/>
          <w:sz w:val="20"/>
          <w:szCs w:val="20"/>
        </w:rPr>
        <w:t xml:space="preserve">Příkazník zajistí činnosti vyplývající z § 53 stavebního zákona, zejména zpracuje návrh rozhodnutí o námitkách a návrh vyhodnocení připomínek a zajistí jejich doručení dotčeným orgánům. V případě potřeby příkazník zajistí úpravu návrhu </w:t>
      </w:r>
      <w:r w:rsidR="004E125E">
        <w:rPr>
          <w:rFonts w:ascii="Arial" w:eastAsia="Calibri" w:hAnsi="Arial" w:cs="Arial"/>
          <w:color w:val="FF0000"/>
          <w:sz w:val="20"/>
          <w:szCs w:val="20"/>
        </w:rPr>
        <w:t>územního plánu</w:t>
      </w:r>
      <w:r w:rsidRPr="009A6C33">
        <w:rPr>
          <w:rFonts w:ascii="Arial" w:eastAsia="Calibri" w:hAnsi="Arial" w:cs="Arial"/>
          <w:color w:val="FF0000"/>
          <w:sz w:val="20"/>
          <w:szCs w:val="20"/>
        </w:rPr>
        <w:t xml:space="preserve"> XY</w:t>
      </w:r>
      <w:r>
        <w:rPr>
          <w:rFonts w:ascii="Arial" w:eastAsia="Calibri" w:hAnsi="Arial" w:cs="Arial"/>
          <w:color w:val="FF0000"/>
          <w:sz w:val="20"/>
          <w:szCs w:val="20"/>
        </w:rPr>
        <w:t xml:space="preserve"> </w:t>
      </w:r>
      <w:r>
        <w:rPr>
          <w:rFonts w:ascii="Arial" w:eastAsia="Calibri" w:hAnsi="Arial" w:cs="Arial"/>
          <w:sz w:val="20"/>
          <w:szCs w:val="20"/>
        </w:rPr>
        <w:t>podle výsledku projednání, případně, dojde-li k podstatné úpravě, zajistí opakované veřejné projednání.</w:t>
      </w:r>
    </w:p>
    <w:p w:rsidR="00344161" w:rsidRPr="009A6C33" w:rsidRDefault="00344161" w:rsidP="00344161">
      <w:pPr>
        <w:spacing w:after="120"/>
        <w:ind w:left="1134"/>
        <w:jc w:val="both"/>
        <w:rPr>
          <w:rFonts w:ascii="Arial" w:eastAsia="Calibri" w:hAnsi="Arial" w:cs="Arial"/>
          <w:color w:val="FF0000"/>
          <w:sz w:val="20"/>
          <w:szCs w:val="20"/>
        </w:rPr>
      </w:pPr>
      <w:r w:rsidRPr="00D9507C">
        <w:rPr>
          <w:rFonts w:ascii="Arial" w:eastAsia="Calibri" w:hAnsi="Arial" w:cs="Arial"/>
          <w:sz w:val="20"/>
          <w:szCs w:val="20"/>
        </w:rPr>
        <w:t xml:space="preserve">Příkazník přezkoumá návrh </w:t>
      </w:r>
      <w:r w:rsidR="004E125E">
        <w:rPr>
          <w:rFonts w:ascii="Arial" w:eastAsia="Calibri" w:hAnsi="Arial" w:cs="Arial"/>
          <w:color w:val="FF0000"/>
          <w:sz w:val="20"/>
          <w:szCs w:val="20"/>
        </w:rPr>
        <w:t>územního plánu</w:t>
      </w:r>
      <w:r w:rsidRPr="003335A6">
        <w:rPr>
          <w:rFonts w:ascii="Arial" w:eastAsia="Calibri" w:hAnsi="Arial" w:cs="Arial"/>
          <w:color w:val="FF0000"/>
          <w:sz w:val="20"/>
          <w:szCs w:val="20"/>
        </w:rPr>
        <w:t xml:space="preserve"> XY</w:t>
      </w:r>
      <w:r>
        <w:rPr>
          <w:rFonts w:ascii="Arial" w:eastAsia="Calibri" w:hAnsi="Arial" w:cs="Arial"/>
          <w:color w:val="FF0000"/>
          <w:sz w:val="20"/>
          <w:szCs w:val="20"/>
        </w:rPr>
        <w:t xml:space="preserve"> </w:t>
      </w:r>
      <w:r w:rsidRPr="00D9507C">
        <w:rPr>
          <w:rFonts w:ascii="Arial" w:eastAsia="Calibri" w:hAnsi="Arial" w:cs="Arial"/>
          <w:sz w:val="20"/>
          <w:szCs w:val="20"/>
        </w:rPr>
        <w:t xml:space="preserve">podle § 53 odst. 4 stavebního zákona a doplní příslušné části jeho odůvodnění. </w:t>
      </w:r>
    </w:p>
    <w:p w:rsidR="00344161" w:rsidRDefault="00344161" w:rsidP="004608B9">
      <w:pPr>
        <w:pStyle w:val="Odstavecseseznamem"/>
        <w:numPr>
          <w:ilvl w:val="1"/>
          <w:numId w:val="15"/>
        </w:numPr>
        <w:tabs>
          <w:tab w:val="left" w:pos="993"/>
        </w:tabs>
        <w:spacing w:after="120"/>
        <w:ind w:left="1134" w:hanging="567"/>
        <w:contextualSpacing w:val="0"/>
        <w:rPr>
          <w:rFonts w:ascii="Arial" w:eastAsia="Calibri" w:hAnsi="Arial" w:cs="Arial"/>
          <w:sz w:val="20"/>
          <w:szCs w:val="20"/>
        </w:rPr>
      </w:pPr>
      <w:r>
        <w:rPr>
          <w:rFonts w:ascii="Arial" w:eastAsia="Calibri" w:hAnsi="Arial" w:cs="Arial"/>
          <w:sz w:val="20"/>
          <w:szCs w:val="20"/>
        </w:rPr>
        <w:t>Vydání</w:t>
      </w:r>
      <w:r w:rsidRPr="003335A6">
        <w:rPr>
          <w:rFonts w:ascii="Arial" w:eastAsia="Calibri" w:hAnsi="Arial" w:cs="Arial"/>
          <w:sz w:val="20"/>
          <w:szCs w:val="20"/>
        </w:rPr>
        <w:t xml:space="preserve"> </w:t>
      </w:r>
      <w:r w:rsidR="004E125E">
        <w:rPr>
          <w:rFonts w:ascii="Arial" w:eastAsia="Calibri" w:hAnsi="Arial" w:cs="Arial"/>
          <w:color w:val="FF0000"/>
          <w:sz w:val="20"/>
          <w:szCs w:val="20"/>
        </w:rPr>
        <w:t>územního plánu</w:t>
      </w:r>
      <w:r w:rsidRPr="003335A6">
        <w:rPr>
          <w:rFonts w:ascii="Arial" w:eastAsia="Calibri" w:hAnsi="Arial" w:cs="Arial"/>
          <w:color w:val="FF0000"/>
          <w:sz w:val="20"/>
          <w:szCs w:val="20"/>
        </w:rPr>
        <w:t xml:space="preserve"> XY</w:t>
      </w:r>
      <w:r w:rsidRPr="003335A6">
        <w:rPr>
          <w:rFonts w:ascii="Arial" w:eastAsia="Calibri" w:hAnsi="Arial" w:cs="Arial"/>
          <w:sz w:val="20"/>
          <w:szCs w:val="20"/>
        </w:rPr>
        <w:t xml:space="preserve"> </w:t>
      </w:r>
    </w:p>
    <w:p w:rsidR="00344161" w:rsidRDefault="00344161" w:rsidP="00344161">
      <w:pPr>
        <w:spacing w:after="120"/>
        <w:ind w:left="1134"/>
        <w:jc w:val="both"/>
        <w:rPr>
          <w:rFonts w:ascii="Arial" w:eastAsia="Calibri" w:hAnsi="Arial" w:cs="Arial"/>
          <w:color w:val="FF0000"/>
          <w:sz w:val="20"/>
          <w:szCs w:val="20"/>
        </w:rPr>
      </w:pPr>
      <w:r w:rsidRPr="009A6C33">
        <w:rPr>
          <w:rFonts w:ascii="Arial" w:eastAsia="Calibri" w:hAnsi="Arial" w:cs="Arial"/>
          <w:sz w:val="20"/>
          <w:szCs w:val="20"/>
        </w:rPr>
        <w:t>Příkazník zajistí činnosti vyplývající z § 5</w:t>
      </w:r>
      <w:r>
        <w:rPr>
          <w:rFonts w:ascii="Arial" w:eastAsia="Calibri" w:hAnsi="Arial" w:cs="Arial"/>
          <w:sz w:val="20"/>
          <w:szCs w:val="20"/>
        </w:rPr>
        <w:t>4</w:t>
      </w:r>
      <w:r w:rsidRPr="009A6C33">
        <w:rPr>
          <w:rFonts w:ascii="Arial" w:eastAsia="Calibri" w:hAnsi="Arial" w:cs="Arial"/>
          <w:sz w:val="20"/>
          <w:szCs w:val="20"/>
        </w:rPr>
        <w:t xml:space="preserve"> stavebního zákona, zejména</w:t>
      </w:r>
      <w:r>
        <w:rPr>
          <w:rFonts w:ascii="Arial" w:eastAsia="Calibri" w:hAnsi="Arial" w:cs="Arial"/>
          <w:sz w:val="20"/>
          <w:szCs w:val="20"/>
        </w:rPr>
        <w:t xml:space="preserve"> přípravu podkladů pro zasedání zastupitelstva k vydání </w:t>
      </w:r>
      <w:r w:rsidR="004E125E">
        <w:rPr>
          <w:rFonts w:ascii="Arial" w:eastAsia="Calibri" w:hAnsi="Arial" w:cs="Arial"/>
          <w:color w:val="FF0000"/>
          <w:sz w:val="20"/>
          <w:szCs w:val="20"/>
        </w:rPr>
        <w:t>územního plánu</w:t>
      </w:r>
      <w:r w:rsidRPr="003335A6">
        <w:rPr>
          <w:rFonts w:ascii="Arial" w:eastAsia="Calibri" w:hAnsi="Arial" w:cs="Arial"/>
          <w:color w:val="FF0000"/>
          <w:sz w:val="20"/>
          <w:szCs w:val="20"/>
        </w:rPr>
        <w:t xml:space="preserve"> XY</w:t>
      </w:r>
      <w:r>
        <w:rPr>
          <w:rFonts w:ascii="Arial" w:eastAsia="Calibri" w:hAnsi="Arial" w:cs="Arial"/>
          <w:color w:val="FF0000"/>
          <w:sz w:val="20"/>
          <w:szCs w:val="20"/>
        </w:rPr>
        <w:t>.</w:t>
      </w:r>
    </w:p>
    <w:p w:rsidR="00344161" w:rsidRDefault="00344161" w:rsidP="004608B9">
      <w:pPr>
        <w:pStyle w:val="Odstavecseseznamem"/>
        <w:numPr>
          <w:ilvl w:val="1"/>
          <w:numId w:val="15"/>
        </w:numPr>
        <w:tabs>
          <w:tab w:val="left" w:pos="993"/>
        </w:tabs>
        <w:spacing w:after="120"/>
        <w:ind w:left="1134" w:hanging="567"/>
        <w:contextualSpacing w:val="0"/>
        <w:rPr>
          <w:rFonts w:ascii="Arial" w:eastAsia="Calibri" w:hAnsi="Arial" w:cs="Arial"/>
          <w:sz w:val="20"/>
          <w:szCs w:val="20"/>
        </w:rPr>
      </w:pPr>
      <w:r w:rsidRPr="008273AA">
        <w:rPr>
          <w:rFonts w:ascii="Arial" w:eastAsia="Calibri" w:hAnsi="Arial" w:cs="Arial"/>
          <w:sz w:val="20"/>
          <w:szCs w:val="20"/>
        </w:rPr>
        <w:t xml:space="preserve">Činnosti po vydání </w:t>
      </w:r>
      <w:r>
        <w:rPr>
          <w:rFonts w:ascii="Arial" w:eastAsia="Calibri" w:hAnsi="Arial" w:cs="Arial"/>
          <w:color w:val="FF0000"/>
          <w:sz w:val="20"/>
          <w:szCs w:val="20"/>
        </w:rPr>
        <w:t xml:space="preserve">územního </w:t>
      </w:r>
      <w:r w:rsidR="004E125E">
        <w:rPr>
          <w:rFonts w:ascii="Arial" w:eastAsia="Calibri" w:hAnsi="Arial" w:cs="Arial"/>
          <w:color w:val="FF0000"/>
          <w:sz w:val="20"/>
          <w:szCs w:val="20"/>
        </w:rPr>
        <w:t>plánu</w:t>
      </w:r>
      <w:r w:rsidRPr="003335A6">
        <w:rPr>
          <w:rFonts w:ascii="Arial" w:eastAsia="Calibri" w:hAnsi="Arial" w:cs="Arial"/>
          <w:color w:val="FF0000"/>
          <w:sz w:val="20"/>
          <w:szCs w:val="20"/>
        </w:rPr>
        <w:t xml:space="preserve"> XY</w:t>
      </w:r>
      <w:r w:rsidRPr="003335A6">
        <w:rPr>
          <w:rFonts w:ascii="Arial" w:eastAsia="Calibri" w:hAnsi="Arial" w:cs="Arial"/>
          <w:sz w:val="20"/>
          <w:szCs w:val="20"/>
        </w:rPr>
        <w:t xml:space="preserve"> </w:t>
      </w:r>
    </w:p>
    <w:p w:rsidR="001A7C63" w:rsidRDefault="00344161" w:rsidP="001A7C63">
      <w:pPr>
        <w:spacing w:after="120"/>
        <w:ind w:left="1134"/>
        <w:jc w:val="both"/>
        <w:rPr>
          <w:rFonts w:ascii="Arial" w:eastAsia="Calibri" w:hAnsi="Arial" w:cs="Arial"/>
          <w:sz w:val="20"/>
          <w:szCs w:val="20"/>
        </w:rPr>
      </w:pPr>
      <w:r>
        <w:rPr>
          <w:rFonts w:ascii="Arial" w:eastAsia="Calibri" w:hAnsi="Arial" w:cs="Arial"/>
          <w:sz w:val="20"/>
          <w:szCs w:val="20"/>
        </w:rPr>
        <w:t xml:space="preserve">Příkazník zajistí činnosti vyplývající z § 165 stavebního zákona, zejména zajistí předání </w:t>
      </w:r>
      <w:r w:rsidRPr="009765CD">
        <w:rPr>
          <w:rFonts w:ascii="Arial" w:eastAsia="Calibri" w:hAnsi="Arial" w:cs="Arial"/>
          <w:color w:val="FF0000"/>
          <w:sz w:val="20"/>
          <w:szCs w:val="20"/>
        </w:rPr>
        <w:t xml:space="preserve">územního </w:t>
      </w:r>
      <w:r w:rsidR="004E125E">
        <w:rPr>
          <w:rFonts w:ascii="Arial" w:eastAsia="Calibri" w:hAnsi="Arial" w:cs="Arial"/>
          <w:color w:val="FF0000"/>
          <w:sz w:val="20"/>
          <w:szCs w:val="20"/>
        </w:rPr>
        <w:t>plánu</w:t>
      </w:r>
      <w:r w:rsidRPr="003335A6">
        <w:rPr>
          <w:rFonts w:ascii="Arial" w:eastAsia="Calibri" w:hAnsi="Arial" w:cs="Arial"/>
          <w:color w:val="FF0000"/>
          <w:sz w:val="20"/>
          <w:szCs w:val="20"/>
        </w:rPr>
        <w:t xml:space="preserve"> XY</w:t>
      </w:r>
      <w:r w:rsidR="00C06D21">
        <w:rPr>
          <w:rFonts w:ascii="Arial" w:eastAsia="Calibri" w:hAnsi="Arial" w:cs="Arial"/>
          <w:sz w:val="20"/>
          <w:szCs w:val="20"/>
        </w:rPr>
        <w:t xml:space="preserve"> </w:t>
      </w:r>
      <w:r w:rsidRPr="009765CD">
        <w:rPr>
          <w:rFonts w:ascii="Arial" w:eastAsia="Calibri" w:hAnsi="Arial" w:cs="Arial"/>
          <w:sz w:val="20"/>
          <w:szCs w:val="20"/>
        </w:rPr>
        <w:t>stavebnímu úřadu, úřadu územn</w:t>
      </w:r>
      <w:r w:rsidR="00C06D21">
        <w:rPr>
          <w:rFonts w:ascii="Arial" w:eastAsia="Calibri" w:hAnsi="Arial" w:cs="Arial"/>
          <w:sz w:val="20"/>
          <w:szCs w:val="20"/>
        </w:rPr>
        <w:t>ího plánování,</w:t>
      </w:r>
      <w:r>
        <w:rPr>
          <w:rFonts w:ascii="Arial" w:eastAsia="Calibri" w:hAnsi="Arial" w:cs="Arial"/>
          <w:sz w:val="20"/>
          <w:szCs w:val="20"/>
        </w:rPr>
        <w:t xml:space="preserve"> krajskému úřadu </w:t>
      </w:r>
      <w:r w:rsidR="00C06D21">
        <w:rPr>
          <w:rFonts w:ascii="Arial" w:eastAsia="Calibri" w:hAnsi="Arial" w:cs="Arial"/>
          <w:sz w:val="20"/>
          <w:szCs w:val="20"/>
        </w:rPr>
        <w:t xml:space="preserve">a </w:t>
      </w:r>
      <w:r w:rsidR="00C06D21" w:rsidRPr="00C06D21">
        <w:rPr>
          <w:rFonts w:ascii="Arial" w:eastAsia="Calibri" w:hAnsi="Arial" w:cs="Arial"/>
          <w:color w:val="FF0000"/>
          <w:sz w:val="20"/>
          <w:szCs w:val="20"/>
        </w:rPr>
        <w:t>obci/městu/městysu</w:t>
      </w:r>
      <w:r w:rsidR="00C06D21">
        <w:rPr>
          <w:rFonts w:ascii="Arial" w:eastAsia="Calibri" w:hAnsi="Arial" w:cs="Arial"/>
          <w:sz w:val="20"/>
          <w:szCs w:val="20"/>
        </w:rPr>
        <w:t xml:space="preserve"> </w:t>
      </w:r>
      <w:r>
        <w:rPr>
          <w:rFonts w:ascii="Arial" w:eastAsia="Calibri" w:hAnsi="Arial" w:cs="Arial"/>
          <w:sz w:val="20"/>
          <w:szCs w:val="20"/>
        </w:rPr>
        <w:t>a dále zajistí rozeslání oznámení</w:t>
      </w:r>
      <w:r w:rsidRPr="009765CD">
        <w:rPr>
          <w:rFonts w:ascii="Arial" w:eastAsia="Calibri" w:hAnsi="Arial" w:cs="Arial"/>
          <w:sz w:val="20"/>
          <w:szCs w:val="20"/>
        </w:rPr>
        <w:t xml:space="preserve"> </w:t>
      </w:r>
      <w:r w:rsidR="00C06D21">
        <w:rPr>
          <w:rFonts w:ascii="Arial" w:eastAsia="Calibri" w:hAnsi="Arial" w:cs="Arial"/>
          <w:sz w:val="20"/>
          <w:szCs w:val="20"/>
        </w:rPr>
        <w:t xml:space="preserve">údajů </w:t>
      </w:r>
      <w:r w:rsidRPr="009765CD">
        <w:rPr>
          <w:rFonts w:ascii="Arial" w:eastAsia="Calibri" w:hAnsi="Arial" w:cs="Arial"/>
          <w:sz w:val="20"/>
          <w:szCs w:val="20"/>
        </w:rPr>
        <w:t xml:space="preserve">o vydaném </w:t>
      </w:r>
      <w:r>
        <w:rPr>
          <w:rFonts w:ascii="Arial" w:eastAsia="Calibri" w:hAnsi="Arial" w:cs="Arial"/>
          <w:color w:val="FF0000"/>
          <w:sz w:val="20"/>
          <w:szCs w:val="20"/>
        </w:rPr>
        <w:t>územním</w:t>
      </w:r>
      <w:r w:rsidRPr="009765CD">
        <w:rPr>
          <w:rFonts w:ascii="Arial" w:eastAsia="Calibri" w:hAnsi="Arial" w:cs="Arial"/>
          <w:color w:val="FF0000"/>
          <w:sz w:val="20"/>
          <w:szCs w:val="20"/>
        </w:rPr>
        <w:t xml:space="preserve"> </w:t>
      </w:r>
      <w:r w:rsidR="004E125E">
        <w:rPr>
          <w:rFonts w:ascii="Arial" w:eastAsia="Calibri" w:hAnsi="Arial" w:cs="Arial"/>
          <w:color w:val="FF0000"/>
          <w:sz w:val="20"/>
          <w:szCs w:val="20"/>
        </w:rPr>
        <w:t>plánu</w:t>
      </w:r>
      <w:r w:rsidRPr="003335A6">
        <w:rPr>
          <w:rFonts w:ascii="Arial" w:eastAsia="Calibri" w:hAnsi="Arial" w:cs="Arial"/>
          <w:color w:val="FF0000"/>
          <w:sz w:val="20"/>
          <w:szCs w:val="20"/>
        </w:rPr>
        <w:t xml:space="preserve"> XY</w:t>
      </w:r>
      <w:r w:rsidR="00C06D21">
        <w:rPr>
          <w:rFonts w:ascii="Arial" w:eastAsia="Calibri" w:hAnsi="Arial" w:cs="Arial"/>
          <w:sz w:val="20"/>
          <w:szCs w:val="20"/>
        </w:rPr>
        <w:t xml:space="preserve"> a údajů</w:t>
      </w:r>
      <w:r>
        <w:rPr>
          <w:rFonts w:ascii="Arial" w:eastAsia="Calibri" w:hAnsi="Arial" w:cs="Arial"/>
          <w:sz w:val="20"/>
          <w:szCs w:val="20"/>
        </w:rPr>
        <w:t xml:space="preserve">, kde lze do něj </w:t>
      </w:r>
      <w:r w:rsidRPr="009765CD">
        <w:rPr>
          <w:rFonts w:ascii="Arial" w:eastAsia="Calibri" w:hAnsi="Arial" w:cs="Arial"/>
          <w:sz w:val="20"/>
          <w:szCs w:val="20"/>
        </w:rPr>
        <w:t>a do je</w:t>
      </w:r>
      <w:r>
        <w:rPr>
          <w:rFonts w:ascii="Arial" w:eastAsia="Calibri" w:hAnsi="Arial" w:cs="Arial"/>
          <w:sz w:val="20"/>
          <w:szCs w:val="20"/>
        </w:rPr>
        <w:t>ho</w:t>
      </w:r>
      <w:r w:rsidRPr="009765CD">
        <w:rPr>
          <w:rFonts w:ascii="Arial" w:eastAsia="Calibri" w:hAnsi="Arial" w:cs="Arial"/>
          <w:sz w:val="20"/>
          <w:szCs w:val="20"/>
        </w:rPr>
        <w:t xml:space="preserve"> dokladové dokumentace nahlížet</w:t>
      </w:r>
      <w:r w:rsidR="00C06D21">
        <w:rPr>
          <w:rFonts w:ascii="Arial" w:eastAsia="Calibri" w:hAnsi="Arial" w:cs="Arial"/>
          <w:sz w:val="20"/>
          <w:szCs w:val="20"/>
        </w:rPr>
        <w:t xml:space="preserve"> </w:t>
      </w:r>
      <w:r w:rsidR="00C06D21" w:rsidRPr="009765CD">
        <w:rPr>
          <w:rFonts w:ascii="Arial" w:eastAsia="Calibri" w:hAnsi="Arial" w:cs="Arial"/>
          <w:sz w:val="20"/>
          <w:szCs w:val="20"/>
        </w:rPr>
        <w:t xml:space="preserve">jednotlivě dotčeným </w:t>
      </w:r>
      <w:r w:rsidR="00C06D21" w:rsidRPr="009765CD">
        <w:rPr>
          <w:rFonts w:ascii="Arial" w:eastAsia="Calibri" w:hAnsi="Arial" w:cs="Arial"/>
          <w:sz w:val="20"/>
          <w:szCs w:val="20"/>
        </w:rPr>
        <w:lastRenderedPageBreak/>
        <w:t>orgánům</w:t>
      </w:r>
      <w:r w:rsidR="00C06D21">
        <w:rPr>
          <w:rFonts w:ascii="Arial" w:eastAsia="Calibri" w:hAnsi="Arial" w:cs="Arial"/>
          <w:sz w:val="20"/>
          <w:szCs w:val="20"/>
        </w:rPr>
        <w:t>. Příkazce ve spolupráci s </w:t>
      </w:r>
      <w:r w:rsidR="00C06D21" w:rsidRPr="00B33880">
        <w:rPr>
          <w:rFonts w:ascii="Arial" w:eastAsia="Calibri" w:hAnsi="Arial" w:cs="Arial"/>
          <w:sz w:val="20"/>
          <w:szCs w:val="20"/>
        </w:rPr>
        <w:t xml:space="preserve">příkazníkem zajistí též zveřejnění </w:t>
      </w:r>
      <w:r w:rsidR="00C06D21">
        <w:rPr>
          <w:rFonts w:ascii="Arial" w:eastAsia="Calibri" w:hAnsi="Arial" w:cs="Arial"/>
          <w:sz w:val="20"/>
          <w:szCs w:val="20"/>
        </w:rPr>
        <w:t xml:space="preserve">údajů </w:t>
      </w:r>
      <w:r w:rsidR="00C06D21" w:rsidRPr="009765CD">
        <w:rPr>
          <w:rFonts w:ascii="Arial" w:eastAsia="Calibri" w:hAnsi="Arial" w:cs="Arial"/>
          <w:sz w:val="20"/>
          <w:szCs w:val="20"/>
        </w:rPr>
        <w:t xml:space="preserve">o vydaném </w:t>
      </w:r>
      <w:r w:rsidR="00C06D21">
        <w:rPr>
          <w:rFonts w:ascii="Arial" w:eastAsia="Calibri" w:hAnsi="Arial" w:cs="Arial"/>
          <w:color w:val="FF0000"/>
          <w:sz w:val="20"/>
          <w:szCs w:val="20"/>
        </w:rPr>
        <w:t>územním</w:t>
      </w:r>
      <w:r w:rsidR="00C06D21" w:rsidRPr="009765CD">
        <w:rPr>
          <w:rFonts w:ascii="Arial" w:eastAsia="Calibri" w:hAnsi="Arial" w:cs="Arial"/>
          <w:color w:val="FF0000"/>
          <w:sz w:val="20"/>
          <w:szCs w:val="20"/>
        </w:rPr>
        <w:t xml:space="preserve"> </w:t>
      </w:r>
      <w:r w:rsidR="004E125E">
        <w:rPr>
          <w:rFonts w:ascii="Arial" w:eastAsia="Calibri" w:hAnsi="Arial" w:cs="Arial"/>
          <w:color w:val="FF0000"/>
          <w:sz w:val="20"/>
          <w:szCs w:val="20"/>
        </w:rPr>
        <w:t>plánu</w:t>
      </w:r>
      <w:r w:rsidR="00C06D21" w:rsidRPr="003335A6">
        <w:rPr>
          <w:rFonts w:ascii="Arial" w:eastAsia="Calibri" w:hAnsi="Arial" w:cs="Arial"/>
          <w:color w:val="FF0000"/>
          <w:sz w:val="20"/>
          <w:szCs w:val="20"/>
        </w:rPr>
        <w:t xml:space="preserve"> XY</w:t>
      </w:r>
      <w:r w:rsidR="00C06D21">
        <w:rPr>
          <w:rFonts w:ascii="Arial" w:eastAsia="Calibri" w:hAnsi="Arial" w:cs="Arial"/>
          <w:color w:val="FF0000"/>
          <w:sz w:val="20"/>
          <w:szCs w:val="20"/>
        </w:rPr>
        <w:t xml:space="preserve"> </w:t>
      </w:r>
      <w:r w:rsidR="00B33880" w:rsidRPr="00B33880">
        <w:rPr>
          <w:rFonts w:ascii="Arial" w:eastAsia="Calibri" w:hAnsi="Arial" w:cs="Arial"/>
          <w:sz w:val="20"/>
          <w:szCs w:val="20"/>
        </w:rPr>
        <w:t>způsobem umož</w:t>
      </w:r>
      <w:r w:rsidR="00B33880">
        <w:rPr>
          <w:rFonts w:ascii="Arial" w:eastAsia="Calibri" w:hAnsi="Arial" w:cs="Arial"/>
          <w:sz w:val="20"/>
          <w:szCs w:val="20"/>
        </w:rPr>
        <w:t>ňující dálkový přístup a to včetně údajů,</w:t>
      </w:r>
      <w:r w:rsidR="00B33880" w:rsidRPr="00B33880">
        <w:rPr>
          <w:rFonts w:ascii="Arial" w:eastAsia="Calibri" w:hAnsi="Arial" w:cs="Arial"/>
          <w:sz w:val="20"/>
          <w:szCs w:val="20"/>
        </w:rPr>
        <w:t xml:space="preserve"> </w:t>
      </w:r>
      <w:r w:rsidR="00B33880">
        <w:rPr>
          <w:rFonts w:ascii="Arial" w:eastAsia="Calibri" w:hAnsi="Arial" w:cs="Arial"/>
          <w:sz w:val="20"/>
          <w:szCs w:val="20"/>
        </w:rPr>
        <w:t xml:space="preserve">kde lze do něj </w:t>
      </w:r>
      <w:r w:rsidR="00B33880" w:rsidRPr="009765CD">
        <w:rPr>
          <w:rFonts w:ascii="Arial" w:eastAsia="Calibri" w:hAnsi="Arial" w:cs="Arial"/>
          <w:sz w:val="20"/>
          <w:szCs w:val="20"/>
        </w:rPr>
        <w:t>a do je</w:t>
      </w:r>
      <w:r w:rsidR="00B33880">
        <w:rPr>
          <w:rFonts w:ascii="Arial" w:eastAsia="Calibri" w:hAnsi="Arial" w:cs="Arial"/>
          <w:sz w:val="20"/>
          <w:szCs w:val="20"/>
        </w:rPr>
        <w:t>ho</w:t>
      </w:r>
      <w:r w:rsidR="00B33880" w:rsidRPr="009765CD">
        <w:rPr>
          <w:rFonts w:ascii="Arial" w:eastAsia="Calibri" w:hAnsi="Arial" w:cs="Arial"/>
          <w:sz w:val="20"/>
          <w:szCs w:val="20"/>
        </w:rPr>
        <w:t xml:space="preserve"> dokladové dokumentace nahlížet</w:t>
      </w:r>
      <w:r w:rsidR="00B33880">
        <w:rPr>
          <w:rFonts w:ascii="Arial" w:eastAsia="Calibri" w:hAnsi="Arial" w:cs="Arial"/>
          <w:sz w:val="20"/>
          <w:szCs w:val="20"/>
        </w:rPr>
        <w:t>.</w:t>
      </w:r>
      <w:r w:rsidR="001A7C63">
        <w:rPr>
          <w:rFonts w:ascii="Arial" w:eastAsia="Calibri" w:hAnsi="Arial" w:cs="Arial"/>
          <w:sz w:val="20"/>
          <w:szCs w:val="20"/>
        </w:rPr>
        <w:t xml:space="preserve"> Příkazník v souladu s § 165 odst. 1 stavebního zákona předá obci také doklady (dokladovou dokumentaci) o pořizování </w:t>
      </w:r>
      <w:r w:rsidR="001A7C63">
        <w:rPr>
          <w:rFonts w:ascii="Arial" w:eastAsia="Calibri" w:hAnsi="Arial" w:cs="Arial"/>
          <w:color w:val="FF0000"/>
          <w:sz w:val="20"/>
          <w:szCs w:val="20"/>
        </w:rPr>
        <w:t>územního plánu</w:t>
      </w:r>
      <w:r w:rsidR="001A7C63" w:rsidRPr="003335A6">
        <w:rPr>
          <w:rFonts w:ascii="Arial" w:eastAsia="Calibri" w:hAnsi="Arial" w:cs="Arial"/>
          <w:color w:val="FF0000"/>
          <w:sz w:val="20"/>
          <w:szCs w:val="20"/>
        </w:rPr>
        <w:t xml:space="preserve"> XY</w:t>
      </w:r>
      <w:r w:rsidR="001A7C63">
        <w:rPr>
          <w:rFonts w:ascii="Arial" w:eastAsia="Calibri" w:hAnsi="Arial" w:cs="Arial"/>
          <w:color w:val="FF0000"/>
          <w:sz w:val="20"/>
          <w:szCs w:val="20"/>
        </w:rPr>
        <w:t>.</w:t>
      </w:r>
    </w:p>
    <w:p w:rsidR="00344161" w:rsidRDefault="00344161" w:rsidP="00344161">
      <w:pPr>
        <w:spacing w:after="120"/>
        <w:ind w:left="1134"/>
        <w:jc w:val="both"/>
        <w:rPr>
          <w:rFonts w:ascii="Arial" w:eastAsia="Calibri" w:hAnsi="Arial" w:cs="Arial"/>
          <w:sz w:val="20"/>
          <w:szCs w:val="20"/>
        </w:rPr>
      </w:pPr>
      <w:r w:rsidRPr="009765CD">
        <w:rPr>
          <w:rFonts w:ascii="Arial" w:eastAsia="Calibri" w:hAnsi="Arial" w:cs="Arial"/>
          <w:sz w:val="20"/>
          <w:szCs w:val="20"/>
        </w:rPr>
        <w:t xml:space="preserve">Příkazník taktéž zajistí vložení dat o </w:t>
      </w:r>
      <w:r>
        <w:rPr>
          <w:rFonts w:ascii="Arial" w:eastAsia="Calibri" w:hAnsi="Arial" w:cs="Arial"/>
          <w:sz w:val="20"/>
          <w:szCs w:val="20"/>
        </w:rPr>
        <w:t>vydání</w:t>
      </w:r>
      <w:r w:rsidRPr="009765CD">
        <w:rPr>
          <w:rFonts w:ascii="Arial" w:eastAsia="Calibri" w:hAnsi="Arial" w:cs="Arial"/>
          <w:sz w:val="20"/>
          <w:szCs w:val="20"/>
        </w:rPr>
        <w:t xml:space="preserve"> </w:t>
      </w:r>
      <w:r w:rsidR="004E125E">
        <w:rPr>
          <w:rFonts w:ascii="Arial" w:eastAsia="Calibri" w:hAnsi="Arial" w:cs="Arial"/>
          <w:color w:val="FF0000"/>
          <w:sz w:val="20"/>
          <w:szCs w:val="20"/>
        </w:rPr>
        <w:t>územního plánu</w:t>
      </w:r>
      <w:r w:rsidRPr="003335A6">
        <w:rPr>
          <w:rFonts w:ascii="Arial" w:eastAsia="Calibri" w:hAnsi="Arial" w:cs="Arial"/>
          <w:color w:val="FF0000"/>
          <w:sz w:val="20"/>
          <w:szCs w:val="20"/>
        </w:rPr>
        <w:t xml:space="preserve"> XY</w:t>
      </w:r>
      <w:r>
        <w:rPr>
          <w:rFonts w:ascii="Arial" w:eastAsia="Calibri" w:hAnsi="Arial" w:cs="Arial"/>
          <w:color w:val="FF0000"/>
          <w:sz w:val="20"/>
          <w:szCs w:val="20"/>
        </w:rPr>
        <w:t xml:space="preserve"> </w:t>
      </w:r>
      <w:r w:rsidRPr="009765CD">
        <w:rPr>
          <w:rFonts w:ascii="Arial" w:eastAsia="Calibri" w:hAnsi="Arial" w:cs="Arial"/>
          <w:sz w:val="20"/>
          <w:szCs w:val="20"/>
        </w:rPr>
        <w:t>do evidence územně plánovací činnosti (§ 162 stavebního zákona).</w:t>
      </w:r>
    </w:p>
    <w:p w:rsidR="00344161" w:rsidRDefault="00344161" w:rsidP="004608B9">
      <w:pPr>
        <w:pStyle w:val="Odstavecseseznamem"/>
        <w:numPr>
          <w:ilvl w:val="0"/>
          <w:numId w:val="14"/>
        </w:numPr>
        <w:spacing w:after="120"/>
        <w:ind w:left="567" w:hanging="567"/>
        <w:contextualSpacing w:val="0"/>
        <w:jc w:val="both"/>
        <w:rPr>
          <w:rFonts w:ascii="Arial" w:eastAsia="Calibri" w:hAnsi="Arial" w:cs="Arial"/>
          <w:sz w:val="20"/>
          <w:szCs w:val="20"/>
        </w:rPr>
      </w:pPr>
      <w:r w:rsidRPr="00DD544A">
        <w:rPr>
          <w:rFonts w:ascii="Arial" w:eastAsia="Calibri" w:hAnsi="Arial" w:cs="Arial"/>
          <w:sz w:val="20"/>
          <w:szCs w:val="20"/>
        </w:rPr>
        <w:t xml:space="preserve">Příkazník se zavazuje </w:t>
      </w:r>
      <w:r>
        <w:rPr>
          <w:rFonts w:ascii="Arial" w:eastAsia="Calibri" w:hAnsi="Arial" w:cs="Arial"/>
          <w:sz w:val="20"/>
          <w:szCs w:val="20"/>
        </w:rPr>
        <w:t>vykonávat činnost</w:t>
      </w:r>
      <w:r w:rsidRPr="00DD544A">
        <w:rPr>
          <w:rFonts w:ascii="Arial" w:eastAsia="Calibri" w:hAnsi="Arial" w:cs="Arial"/>
          <w:sz w:val="20"/>
          <w:szCs w:val="20"/>
        </w:rPr>
        <w:t xml:space="preserve"> pečlivě a </w:t>
      </w:r>
      <w:r>
        <w:rPr>
          <w:rFonts w:ascii="Arial" w:eastAsia="Calibri" w:hAnsi="Arial" w:cs="Arial"/>
          <w:sz w:val="20"/>
          <w:szCs w:val="20"/>
        </w:rPr>
        <w:t>s odbornou péčí, jak je vymezeno</w:t>
      </w:r>
      <w:r w:rsidRPr="00DD544A">
        <w:rPr>
          <w:rFonts w:ascii="Arial" w:eastAsia="Calibri" w:hAnsi="Arial" w:cs="Arial"/>
          <w:sz w:val="20"/>
          <w:szCs w:val="20"/>
        </w:rPr>
        <w:t xml:space="preserve"> v § 5 odst. </w:t>
      </w:r>
      <w:r>
        <w:rPr>
          <w:rFonts w:ascii="Arial" w:eastAsia="Calibri" w:hAnsi="Arial" w:cs="Arial"/>
          <w:sz w:val="20"/>
          <w:szCs w:val="20"/>
        </w:rPr>
        <w:t>1 a § 2432 odst. 1 občanského zákoníku a</w:t>
      </w:r>
      <w:r w:rsidRPr="00DD544A">
        <w:rPr>
          <w:rFonts w:ascii="Arial" w:eastAsia="Calibri" w:hAnsi="Arial" w:cs="Arial"/>
          <w:sz w:val="20"/>
          <w:szCs w:val="20"/>
        </w:rPr>
        <w:t xml:space="preserve"> v souladu se zájmy příkazce, které jsou příkazníkovi známy. Příkazník je povinen bezodkladně příkazci sdělovat všechny příkazníkem zjištěné skutečnosti, které by mohly ovlivnit či změnit pokyny či jemu známé zájmy příkazce.</w:t>
      </w:r>
    </w:p>
    <w:p w:rsidR="00344161" w:rsidRPr="000D67E2" w:rsidRDefault="00344161" w:rsidP="00344161">
      <w:pPr>
        <w:pStyle w:val="Bezmezer"/>
        <w:spacing w:before="240" w:after="60"/>
        <w:jc w:val="center"/>
        <w:rPr>
          <w:rFonts w:ascii="Arial" w:hAnsi="Arial" w:cs="Arial"/>
          <w:spacing w:val="20"/>
          <w:w w:val="120"/>
          <w:sz w:val="24"/>
          <w:szCs w:val="24"/>
        </w:rPr>
      </w:pPr>
      <w:r w:rsidRPr="000D67E2">
        <w:rPr>
          <w:rFonts w:ascii="Arial" w:hAnsi="Arial" w:cs="Arial"/>
          <w:spacing w:val="20"/>
          <w:w w:val="120"/>
          <w:sz w:val="24"/>
          <w:szCs w:val="24"/>
        </w:rPr>
        <w:t>II.</w:t>
      </w:r>
    </w:p>
    <w:p w:rsidR="00344161" w:rsidRPr="003335A6" w:rsidRDefault="00344161" w:rsidP="00344161">
      <w:pPr>
        <w:pStyle w:val="Bezmezer"/>
        <w:spacing w:before="120" w:after="240"/>
        <w:jc w:val="center"/>
        <w:rPr>
          <w:rFonts w:ascii="Arial" w:hAnsi="Arial" w:cs="Arial"/>
          <w:spacing w:val="60"/>
          <w:w w:val="120"/>
          <w:sz w:val="24"/>
          <w:szCs w:val="24"/>
        </w:rPr>
      </w:pPr>
      <w:r>
        <w:rPr>
          <w:rFonts w:ascii="Arial" w:hAnsi="Arial" w:cs="Arial"/>
          <w:spacing w:val="60"/>
          <w:w w:val="120"/>
          <w:sz w:val="24"/>
          <w:szCs w:val="24"/>
        </w:rPr>
        <w:t>součinnost smluvních stran</w:t>
      </w:r>
    </w:p>
    <w:p w:rsidR="00344161" w:rsidRPr="00071D6D" w:rsidRDefault="00344161" w:rsidP="004608B9">
      <w:pPr>
        <w:pStyle w:val="Odstavecseseznamem"/>
        <w:numPr>
          <w:ilvl w:val="0"/>
          <w:numId w:val="16"/>
        </w:numPr>
        <w:spacing w:after="120"/>
        <w:ind w:left="567" w:hanging="567"/>
        <w:contextualSpacing w:val="0"/>
        <w:jc w:val="both"/>
        <w:rPr>
          <w:rFonts w:ascii="Arial" w:eastAsia="Calibri" w:hAnsi="Arial" w:cs="Arial"/>
          <w:sz w:val="20"/>
          <w:szCs w:val="20"/>
        </w:rPr>
      </w:pPr>
      <w:r w:rsidRPr="00071D6D">
        <w:rPr>
          <w:rFonts w:ascii="Arial" w:eastAsia="Calibri" w:hAnsi="Arial" w:cs="Arial"/>
          <w:sz w:val="20"/>
          <w:szCs w:val="20"/>
        </w:rPr>
        <w:t>Příkazce a příkazník se zavazují poskytovat si při plnění předmětu plnění, zřízeného touto smlouvou, potřebnou součinnost. Příkazce a příkazník jsou povinn</w:t>
      </w:r>
      <w:r>
        <w:rPr>
          <w:rFonts w:ascii="Arial" w:eastAsia="Calibri" w:hAnsi="Arial" w:cs="Arial"/>
          <w:sz w:val="20"/>
          <w:szCs w:val="20"/>
        </w:rPr>
        <w:t>i</w:t>
      </w:r>
      <w:r w:rsidRPr="00071D6D">
        <w:rPr>
          <w:rFonts w:ascii="Arial" w:eastAsia="Calibri" w:hAnsi="Arial" w:cs="Arial"/>
          <w:sz w:val="20"/>
          <w:szCs w:val="20"/>
        </w:rPr>
        <w:t xml:space="preserve"> během plnění této smlouvy, tj. při pořizování </w:t>
      </w:r>
      <w:r w:rsidR="004E125E">
        <w:rPr>
          <w:rFonts w:ascii="Arial" w:eastAsia="Calibri" w:hAnsi="Arial" w:cs="Arial"/>
          <w:color w:val="FF0000"/>
          <w:sz w:val="20"/>
          <w:szCs w:val="20"/>
        </w:rPr>
        <w:t>územního plánu</w:t>
      </w:r>
      <w:r w:rsidRPr="00071D6D">
        <w:rPr>
          <w:rFonts w:ascii="Arial" w:eastAsia="Calibri" w:hAnsi="Arial" w:cs="Arial"/>
          <w:color w:val="FF0000"/>
          <w:sz w:val="20"/>
          <w:szCs w:val="20"/>
        </w:rPr>
        <w:t xml:space="preserve"> XY,</w:t>
      </w:r>
      <w:r w:rsidRPr="00071D6D">
        <w:rPr>
          <w:rFonts w:ascii="Arial" w:eastAsia="Calibri" w:hAnsi="Arial" w:cs="Arial"/>
          <w:sz w:val="20"/>
          <w:szCs w:val="20"/>
        </w:rPr>
        <w:t xml:space="preserve"> spolupracovat, vzájemně se pravidelně informovat a poskytovat si </w:t>
      </w:r>
      <w:r>
        <w:rPr>
          <w:rFonts w:ascii="Arial" w:eastAsia="Calibri" w:hAnsi="Arial" w:cs="Arial"/>
          <w:sz w:val="20"/>
          <w:szCs w:val="20"/>
        </w:rPr>
        <w:t xml:space="preserve">podklady, informace a další </w:t>
      </w:r>
      <w:r w:rsidR="00062F15">
        <w:rPr>
          <w:rFonts w:ascii="Arial" w:eastAsia="Calibri" w:hAnsi="Arial" w:cs="Arial"/>
          <w:sz w:val="20"/>
          <w:szCs w:val="20"/>
        </w:rPr>
        <w:t>údaje nezbytné pro pořízení a </w:t>
      </w:r>
      <w:r w:rsidRPr="00071D6D">
        <w:rPr>
          <w:rFonts w:ascii="Arial" w:eastAsia="Calibri" w:hAnsi="Arial" w:cs="Arial"/>
          <w:sz w:val="20"/>
          <w:szCs w:val="20"/>
        </w:rPr>
        <w:t xml:space="preserve">zpracování </w:t>
      </w:r>
      <w:r w:rsidR="004E125E">
        <w:rPr>
          <w:rFonts w:ascii="Arial" w:eastAsia="Calibri" w:hAnsi="Arial" w:cs="Arial"/>
          <w:color w:val="FF0000"/>
          <w:sz w:val="20"/>
          <w:szCs w:val="20"/>
        </w:rPr>
        <w:t>územního plánu</w:t>
      </w:r>
      <w:r w:rsidRPr="00071D6D">
        <w:rPr>
          <w:rFonts w:ascii="Arial" w:eastAsia="Calibri" w:hAnsi="Arial" w:cs="Arial"/>
          <w:color w:val="FF0000"/>
          <w:sz w:val="20"/>
          <w:szCs w:val="20"/>
        </w:rPr>
        <w:t xml:space="preserve"> XY</w:t>
      </w:r>
      <w:r w:rsidRPr="00071D6D">
        <w:rPr>
          <w:rFonts w:ascii="Arial" w:eastAsia="Calibri" w:hAnsi="Arial" w:cs="Arial"/>
          <w:sz w:val="20"/>
          <w:szCs w:val="20"/>
        </w:rPr>
        <w:t xml:space="preserve">. Příkazník užije </w:t>
      </w:r>
      <w:r w:rsidR="00062F15">
        <w:rPr>
          <w:rFonts w:ascii="Arial" w:eastAsia="Calibri" w:hAnsi="Arial" w:cs="Arial"/>
          <w:sz w:val="20"/>
          <w:szCs w:val="20"/>
        </w:rPr>
        <w:t>podklady, informace a </w:t>
      </w:r>
      <w:r>
        <w:rPr>
          <w:rFonts w:ascii="Arial" w:eastAsia="Calibri" w:hAnsi="Arial" w:cs="Arial"/>
          <w:sz w:val="20"/>
          <w:szCs w:val="20"/>
        </w:rPr>
        <w:t xml:space="preserve">další </w:t>
      </w:r>
      <w:r w:rsidRPr="00071D6D">
        <w:rPr>
          <w:rFonts w:ascii="Arial" w:eastAsia="Calibri" w:hAnsi="Arial" w:cs="Arial"/>
          <w:sz w:val="20"/>
          <w:szCs w:val="20"/>
        </w:rPr>
        <w:t xml:space="preserve">údaje </w:t>
      </w:r>
      <w:r>
        <w:rPr>
          <w:rFonts w:ascii="Arial" w:eastAsia="Calibri" w:hAnsi="Arial" w:cs="Arial"/>
          <w:sz w:val="20"/>
          <w:szCs w:val="20"/>
        </w:rPr>
        <w:t>poskytnuté</w:t>
      </w:r>
      <w:r w:rsidRPr="00071D6D">
        <w:rPr>
          <w:rFonts w:ascii="Arial" w:eastAsia="Calibri" w:hAnsi="Arial" w:cs="Arial"/>
          <w:sz w:val="20"/>
          <w:szCs w:val="20"/>
        </w:rPr>
        <w:t xml:space="preserve"> příkazcem pouze pro zhotovení předmětu plnění a je srozuměn s tím, že tyto </w:t>
      </w:r>
      <w:r>
        <w:rPr>
          <w:rFonts w:ascii="Arial" w:eastAsia="Calibri" w:hAnsi="Arial" w:cs="Arial"/>
          <w:sz w:val="20"/>
          <w:szCs w:val="20"/>
        </w:rPr>
        <w:t xml:space="preserve">podklady, informace a další </w:t>
      </w:r>
      <w:r w:rsidRPr="00071D6D">
        <w:rPr>
          <w:rFonts w:ascii="Arial" w:eastAsia="Calibri" w:hAnsi="Arial" w:cs="Arial"/>
          <w:sz w:val="20"/>
          <w:szCs w:val="20"/>
        </w:rPr>
        <w:t>údaje</w:t>
      </w:r>
      <w:r>
        <w:rPr>
          <w:rFonts w:ascii="Arial" w:eastAsia="Calibri" w:hAnsi="Arial" w:cs="Arial"/>
          <w:sz w:val="20"/>
          <w:szCs w:val="20"/>
        </w:rPr>
        <w:t xml:space="preserve"> nebudou k jiným účelům užity.</w:t>
      </w:r>
    </w:p>
    <w:p w:rsidR="00344161" w:rsidRPr="00357385" w:rsidRDefault="00344161" w:rsidP="004608B9">
      <w:pPr>
        <w:pStyle w:val="Odstavecseseznamem"/>
        <w:numPr>
          <w:ilvl w:val="0"/>
          <w:numId w:val="16"/>
        </w:numPr>
        <w:spacing w:after="120"/>
        <w:ind w:left="567" w:hanging="567"/>
        <w:contextualSpacing w:val="0"/>
        <w:jc w:val="both"/>
        <w:rPr>
          <w:rFonts w:ascii="Arial" w:eastAsia="Calibri" w:hAnsi="Arial" w:cs="Arial"/>
          <w:sz w:val="20"/>
          <w:szCs w:val="20"/>
        </w:rPr>
      </w:pPr>
      <w:r w:rsidRPr="0094454A">
        <w:rPr>
          <w:rFonts w:ascii="Arial" w:eastAsia="Calibri" w:hAnsi="Arial" w:cs="Arial"/>
          <w:sz w:val="20"/>
          <w:szCs w:val="20"/>
        </w:rPr>
        <w:t xml:space="preserve">Příkazce se zavazuje umožnit příkazníkovi vstup do objektu svého sídla a umožnit mu nahlížet </w:t>
      </w:r>
      <w:r w:rsidRPr="00A2102C">
        <w:rPr>
          <w:rFonts w:ascii="Arial" w:eastAsia="Calibri" w:hAnsi="Arial" w:cs="Arial"/>
          <w:sz w:val="20"/>
          <w:szCs w:val="20"/>
        </w:rPr>
        <w:t xml:space="preserve">v potřebném rozsahu </w:t>
      </w:r>
      <w:r>
        <w:rPr>
          <w:rFonts w:ascii="Arial" w:eastAsia="Calibri" w:hAnsi="Arial" w:cs="Arial"/>
          <w:sz w:val="20"/>
          <w:szCs w:val="20"/>
        </w:rPr>
        <w:t xml:space="preserve">do </w:t>
      </w:r>
      <w:r w:rsidRPr="0094454A">
        <w:rPr>
          <w:rFonts w:ascii="Arial" w:eastAsia="Calibri" w:hAnsi="Arial" w:cs="Arial"/>
          <w:sz w:val="20"/>
          <w:szCs w:val="20"/>
        </w:rPr>
        <w:t xml:space="preserve">dokladů souvisejících s </w:t>
      </w:r>
      <w:r w:rsidRPr="00DD544A">
        <w:rPr>
          <w:rFonts w:ascii="Arial" w:eastAsia="Calibri" w:hAnsi="Arial" w:cs="Arial"/>
          <w:sz w:val="20"/>
          <w:szCs w:val="20"/>
        </w:rPr>
        <w:t>pořízení</w:t>
      </w:r>
      <w:r>
        <w:rPr>
          <w:rFonts w:ascii="Arial" w:eastAsia="Calibri" w:hAnsi="Arial" w:cs="Arial"/>
          <w:sz w:val="20"/>
          <w:szCs w:val="20"/>
        </w:rPr>
        <w:t>m</w:t>
      </w:r>
      <w:r w:rsidRPr="00DD544A">
        <w:rPr>
          <w:rFonts w:ascii="Arial" w:eastAsia="Calibri" w:hAnsi="Arial" w:cs="Arial"/>
          <w:sz w:val="20"/>
          <w:szCs w:val="20"/>
        </w:rPr>
        <w:t xml:space="preserve"> a zpracování</w:t>
      </w:r>
      <w:r>
        <w:rPr>
          <w:rFonts w:ascii="Arial" w:eastAsia="Calibri" w:hAnsi="Arial" w:cs="Arial"/>
          <w:sz w:val="20"/>
          <w:szCs w:val="20"/>
        </w:rPr>
        <w:t>m</w:t>
      </w:r>
      <w:r w:rsidRPr="00DD544A">
        <w:rPr>
          <w:rFonts w:ascii="Arial" w:eastAsia="Calibri" w:hAnsi="Arial" w:cs="Arial"/>
          <w:sz w:val="20"/>
          <w:szCs w:val="20"/>
        </w:rPr>
        <w:t xml:space="preserve"> </w:t>
      </w:r>
      <w:r>
        <w:rPr>
          <w:rFonts w:ascii="Arial" w:eastAsia="Calibri" w:hAnsi="Arial" w:cs="Arial"/>
          <w:color w:val="FF0000"/>
          <w:sz w:val="20"/>
          <w:szCs w:val="20"/>
        </w:rPr>
        <w:t>územního</w:t>
      </w:r>
      <w:r w:rsidRPr="009765CD">
        <w:rPr>
          <w:rFonts w:ascii="Arial" w:eastAsia="Calibri" w:hAnsi="Arial" w:cs="Arial"/>
          <w:color w:val="FF0000"/>
          <w:sz w:val="20"/>
          <w:szCs w:val="20"/>
        </w:rPr>
        <w:t xml:space="preserve"> </w:t>
      </w:r>
      <w:r w:rsidR="004E125E">
        <w:rPr>
          <w:rFonts w:ascii="Arial" w:eastAsia="Calibri" w:hAnsi="Arial" w:cs="Arial"/>
          <w:color w:val="FF0000"/>
          <w:sz w:val="20"/>
          <w:szCs w:val="20"/>
        </w:rPr>
        <w:t>plánu</w:t>
      </w:r>
      <w:r w:rsidRPr="003335A6">
        <w:rPr>
          <w:rFonts w:ascii="Arial" w:eastAsia="Calibri" w:hAnsi="Arial" w:cs="Arial"/>
          <w:color w:val="FF0000"/>
          <w:sz w:val="20"/>
          <w:szCs w:val="20"/>
        </w:rPr>
        <w:t xml:space="preserve"> XY</w:t>
      </w:r>
      <w:r>
        <w:rPr>
          <w:rFonts w:ascii="Arial" w:eastAsia="Calibri" w:hAnsi="Arial" w:cs="Arial"/>
          <w:sz w:val="20"/>
          <w:szCs w:val="20"/>
        </w:rPr>
        <w:t xml:space="preserve">. Příkazce se zároveň zavazuje, že poskytne příkazníkovi veškeré údaje, podklady a dokumenty nezbytné pro pořízení </w:t>
      </w:r>
      <w:r>
        <w:rPr>
          <w:rFonts w:ascii="Arial" w:eastAsia="Calibri" w:hAnsi="Arial" w:cs="Arial"/>
          <w:color w:val="FF0000"/>
          <w:sz w:val="20"/>
          <w:szCs w:val="20"/>
        </w:rPr>
        <w:t>územního</w:t>
      </w:r>
      <w:r w:rsidRPr="009765CD">
        <w:rPr>
          <w:rFonts w:ascii="Arial" w:eastAsia="Calibri" w:hAnsi="Arial" w:cs="Arial"/>
          <w:color w:val="FF0000"/>
          <w:sz w:val="20"/>
          <w:szCs w:val="20"/>
        </w:rPr>
        <w:t xml:space="preserve"> </w:t>
      </w:r>
      <w:r w:rsidR="004E125E">
        <w:rPr>
          <w:rFonts w:ascii="Arial" w:eastAsia="Calibri" w:hAnsi="Arial" w:cs="Arial"/>
          <w:color w:val="FF0000"/>
          <w:sz w:val="20"/>
          <w:szCs w:val="20"/>
        </w:rPr>
        <w:t>plánu</w:t>
      </w:r>
      <w:r w:rsidRPr="003335A6">
        <w:rPr>
          <w:rFonts w:ascii="Arial" w:eastAsia="Calibri" w:hAnsi="Arial" w:cs="Arial"/>
          <w:color w:val="FF0000"/>
          <w:sz w:val="20"/>
          <w:szCs w:val="20"/>
        </w:rPr>
        <w:t xml:space="preserve"> XY</w:t>
      </w:r>
      <w:r>
        <w:rPr>
          <w:rFonts w:ascii="Arial" w:eastAsia="Calibri" w:hAnsi="Arial" w:cs="Arial"/>
          <w:color w:val="FF0000"/>
          <w:sz w:val="20"/>
          <w:szCs w:val="20"/>
        </w:rPr>
        <w:t>.</w:t>
      </w:r>
    </w:p>
    <w:p w:rsidR="00344161" w:rsidRDefault="00344161" w:rsidP="004608B9">
      <w:pPr>
        <w:pStyle w:val="Odstavecseseznamem"/>
        <w:numPr>
          <w:ilvl w:val="0"/>
          <w:numId w:val="16"/>
        </w:numPr>
        <w:spacing w:after="120"/>
        <w:ind w:left="567" w:hanging="567"/>
        <w:contextualSpacing w:val="0"/>
        <w:jc w:val="both"/>
        <w:rPr>
          <w:rFonts w:ascii="Arial" w:eastAsia="Calibri" w:hAnsi="Arial" w:cs="Arial"/>
          <w:sz w:val="20"/>
          <w:szCs w:val="20"/>
        </w:rPr>
      </w:pPr>
      <w:r>
        <w:rPr>
          <w:rFonts w:ascii="Arial" w:eastAsia="Calibri" w:hAnsi="Arial" w:cs="Arial"/>
          <w:sz w:val="20"/>
          <w:szCs w:val="20"/>
        </w:rPr>
        <w:t xml:space="preserve">Zasílání písemností souvisejících s pořízením </w:t>
      </w:r>
      <w:r>
        <w:rPr>
          <w:rFonts w:ascii="Arial" w:eastAsia="Calibri" w:hAnsi="Arial" w:cs="Arial"/>
          <w:color w:val="FF0000"/>
          <w:sz w:val="20"/>
          <w:szCs w:val="20"/>
        </w:rPr>
        <w:t>územního</w:t>
      </w:r>
      <w:r w:rsidRPr="009765CD">
        <w:rPr>
          <w:rFonts w:ascii="Arial" w:eastAsia="Calibri" w:hAnsi="Arial" w:cs="Arial"/>
          <w:color w:val="FF0000"/>
          <w:sz w:val="20"/>
          <w:szCs w:val="20"/>
        </w:rPr>
        <w:t xml:space="preserve"> </w:t>
      </w:r>
      <w:r w:rsidR="004E125E">
        <w:rPr>
          <w:rFonts w:ascii="Arial" w:eastAsia="Calibri" w:hAnsi="Arial" w:cs="Arial"/>
          <w:color w:val="FF0000"/>
          <w:sz w:val="20"/>
          <w:szCs w:val="20"/>
        </w:rPr>
        <w:t>plánu</w:t>
      </w:r>
      <w:r w:rsidRPr="003335A6">
        <w:rPr>
          <w:rFonts w:ascii="Arial" w:eastAsia="Calibri" w:hAnsi="Arial" w:cs="Arial"/>
          <w:color w:val="FF0000"/>
          <w:sz w:val="20"/>
          <w:szCs w:val="20"/>
        </w:rPr>
        <w:t xml:space="preserve"> XY</w:t>
      </w:r>
      <w:r>
        <w:rPr>
          <w:rFonts w:ascii="Arial" w:eastAsia="Calibri" w:hAnsi="Arial" w:cs="Arial"/>
          <w:sz w:val="20"/>
          <w:szCs w:val="20"/>
        </w:rPr>
        <w:t xml:space="preserve"> jménem </w:t>
      </w:r>
      <w:r w:rsidRPr="009A5B8F">
        <w:rPr>
          <w:rFonts w:ascii="Arial" w:eastAsia="Calibri" w:hAnsi="Arial" w:cs="Arial"/>
          <w:color w:val="FF0000"/>
          <w:sz w:val="20"/>
          <w:szCs w:val="20"/>
        </w:rPr>
        <w:t>Obecního</w:t>
      </w:r>
      <w:r w:rsidR="00062F15">
        <w:rPr>
          <w:rFonts w:ascii="Arial" w:eastAsia="Calibri" w:hAnsi="Arial" w:cs="Arial"/>
          <w:color w:val="FF0000"/>
          <w:sz w:val="20"/>
          <w:szCs w:val="20"/>
        </w:rPr>
        <w:t xml:space="preserve"> úřadu</w:t>
      </w:r>
      <w:r w:rsidRPr="009A5B8F">
        <w:rPr>
          <w:rFonts w:ascii="Arial" w:eastAsia="Calibri" w:hAnsi="Arial" w:cs="Arial"/>
          <w:color w:val="FF0000"/>
          <w:sz w:val="20"/>
          <w:szCs w:val="20"/>
        </w:rPr>
        <w:t>/</w:t>
      </w:r>
      <w:r w:rsidR="00062F15">
        <w:rPr>
          <w:rFonts w:ascii="Arial" w:eastAsia="Calibri" w:hAnsi="Arial" w:cs="Arial"/>
          <w:color w:val="FF0000"/>
          <w:sz w:val="20"/>
          <w:szCs w:val="20"/>
        </w:rPr>
        <w:t>Městského úřadu/</w:t>
      </w:r>
      <w:r w:rsidRPr="009A5B8F">
        <w:rPr>
          <w:rFonts w:ascii="Arial" w:eastAsia="Calibri" w:hAnsi="Arial" w:cs="Arial"/>
          <w:color w:val="FF0000"/>
          <w:sz w:val="20"/>
          <w:szCs w:val="20"/>
        </w:rPr>
        <w:t xml:space="preserve">Úřadu městyse XY </w:t>
      </w:r>
      <w:r>
        <w:rPr>
          <w:rFonts w:ascii="Arial" w:eastAsia="Calibri" w:hAnsi="Arial" w:cs="Arial"/>
          <w:sz w:val="20"/>
          <w:szCs w:val="20"/>
        </w:rPr>
        <w:t>se umožňuje příkazníkovi prostřednictvím datové schránky úřadu.</w:t>
      </w:r>
    </w:p>
    <w:p w:rsidR="00344161" w:rsidRDefault="00344161" w:rsidP="004608B9">
      <w:pPr>
        <w:pStyle w:val="Odstavecseseznamem"/>
        <w:numPr>
          <w:ilvl w:val="0"/>
          <w:numId w:val="16"/>
        </w:numPr>
        <w:spacing w:after="120"/>
        <w:ind w:left="567" w:hanging="567"/>
        <w:contextualSpacing w:val="0"/>
        <w:jc w:val="both"/>
        <w:rPr>
          <w:rFonts w:ascii="Arial" w:eastAsia="Calibri" w:hAnsi="Arial" w:cs="Arial"/>
          <w:sz w:val="20"/>
          <w:szCs w:val="20"/>
        </w:rPr>
      </w:pPr>
      <w:r>
        <w:rPr>
          <w:rFonts w:ascii="Arial" w:eastAsia="Calibri" w:hAnsi="Arial" w:cs="Arial"/>
          <w:sz w:val="20"/>
          <w:szCs w:val="20"/>
        </w:rPr>
        <w:t xml:space="preserve">Příkazník se zúčastní schůzí </w:t>
      </w:r>
      <w:r w:rsidR="004E125E">
        <w:rPr>
          <w:rFonts w:ascii="Arial" w:eastAsia="Calibri" w:hAnsi="Arial" w:cs="Arial"/>
          <w:color w:val="FF0000"/>
          <w:sz w:val="20"/>
          <w:szCs w:val="20"/>
        </w:rPr>
        <w:t>Z</w:t>
      </w:r>
      <w:r w:rsidRPr="00F76C8F">
        <w:rPr>
          <w:rFonts w:ascii="Arial" w:eastAsia="Calibri" w:hAnsi="Arial" w:cs="Arial"/>
          <w:color w:val="FF0000"/>
          <w:sz w:val="20"/>
          <w:szCs w:val="20"/>
        </w:rPr>
        <w:t>astupitelstva</w:t>
      </w:r>
      <w:r w:rsidR="004E125E">
        <w:rPr>
          <w:rFonts w:ascii="Arial" w:eastAsia="Calibri" w:hAnsi="Arial" w:cs="Arial"/>
          <w:color w:val="FF0000"/>
          <w:sz w:val="20"/>
          <w:szCs w:val="20"/>
        </w:rPr>
        <w:t>/R</w:t>
      </w:r>
      <w:r w:rsidR="00F76C8F" w:rsidRPr="00F76C8F">
        <w:rPr>
          <w:rFonts w:ascii="Arial" w:eastAsia="Calibri" w:hAnsi="Arial" w:cs="Arial"/>
          <w:color w:val="FF0000"/>
          <w:sz w:val="20"/>
          <w:szCs w:val="20"/>
        </w:rPr>
        <w:t>ady</w:t>
      </w:r>
      <w:r w:rsidRPr="004633CD">
        <w:rPr>
          <w:rFonts w:ascii="Arial" w:eastAsia="Calibri" w:hAnsi="Arial" w:cs="Arial"/>
          <w:sz w:val="20"/>
          <w:szCs w:val="20"/>
        </w:rPr>
        <w:t xml:space="preserve"> </w:t>
      </w:r>
      <w:r w:rsidRPr="00F76C8F">
        <w:rPr>
          <w:rFonts w:ascii="Arial" w:eastAsia="Calibri" w:hAnsi="Arial" w:cs="Arial"/>
          <w:color w:val="FF0000"/>
          <w:sz w:val="20"/>
          <w:szCs w:val="20"/>
        </w:rPr>
        <w:t>obce/městyse/města</w:t>
      </w:r>
      <w:r w:rsidR="004E125E">
        <w:rPr>
          <w:rFonts w:ascii="Arial" w:eastAsia="Calibri" w:hAnsi="Arial" w:cs="Arial"/>
          <w:color w:val="FF0000"/>
          <w:sz w:val="20"/>
          <w:szCs w:val="20"/>
        </w:rPr>
        <w:t xml:space="preserve"> </w:t>
      </w:r>
      <w:r w:rsidR="004E125E" w:rsidRPr="003335A6">
        <w:rPr>
          <w:rFonts w:ascii="Arial" w:eastAsia="Calibri" w:hAnsi="Arial" w:cs="Arial"/>
          <w:color w:val="FF0000"/>
          <w:sz w:val="20"/>
          <w:szCs w:val="20"/>
        </w:rPr>
        <w:t>XY</w:t>
      </w:r>
      <w:r w:rsidRPr="004633CD">
        <w:rPr>
          <w:rFonts w:ascii="Arial" w:eastAsia="Calibri" w:hAnsi="Arial" w:cs="Arial"/>
          <w:sz w:val="20"/>
          <w:szCs w:val="20"/>
        </w:rPr>
        <w:t xml:space="preserve"> v případě, že na programu jednání bude předmět plnění a </w:t>
      </w:r>
      <w:r>
        <w:rPr>
          <w:rFonts w:ascii="Arial" w:eastAsia="Calibri" w:hAnsi="Arial" w:cs="Arial"/>
          <w:sz w:val="20"/>
          <w:szCs w:val="20"/>
        </w:rPr>
        <w:t>příkazce</w:t>
      </w:r>
      <w:r w:rsidRPr="004633CD">
        <w:rPr>
          <w:rFonts w:ascii="Arial" w:eastAsia="Calibri" w:hAnsi="Arial" w:cs="Arial"/>
          <w:sz w:val="20"/>
          <w:szCs w:val="20"/>
        </w:rPr>
        <w:t xml:space="preserve"> jej k účasti vyzve.</w:t>
      </w:r>
    </w:p>
    <w:p w:rsidR="00344161" w:rsidRPr="00071D6D" w:rsidRDefault="00344161" w:rsidP="004608B9">
      <w:pPr>
        <w:pStyle w:val="Odstavecseseznamem"/>
        <w:numPr>
          <w:ilvl w:val="0"/>
          <w:numId w:val="16"/>
        </w:numPr>
        <w:spacing w:after="120"/>
        <w:ind w:left="567" w:hanging="567"/>
        <w:contextualSpacing w:val="0"/>
        <w:jc w:val="both"/>
        <w:rPr>
          <w:rFonts w:ascii="Arial" w:eastAsia="Calibri" w:hAnsi="Arial" w:cs="Arial"/>
          <w:sz w:val="20"/>
          <w:szCs w:val="20"/>
        </w:rPr>
      </w:pPr>
      <w:r>
        <w:rPr>
          <w:rFonts w:ascii="Arial" w:eastAsia="Calibri" w:hAnsi="Arial" w:cs="Arial"/>
          <w:sz w:val="20"/>
          <w:szCs w:val="20"/>
        </w:rPr>
        <w:t xml:space="preserve">Příkazník </w:t>
      </w:r>
      <w:r w:rsidRPr="00071D6D">
        <w:rPr>
          <w:rFonts w:ascii="Arial" w:eastAsia="Calibri" w:hAnsi="Arial" w:cs="Arial"/>
          <w:sz w:val="20"/>
          <w:szCs w:val="20"/>
        </w:rPr>
        <w:t xml:space="preserve">se zavazuje neprodleně informovat </w:t>
      </w:r>
      <w:r>
        <w:rPr>
          <w:rFonts w:ascii="Arial" w:eastAsia="Calibri" w:hAnsi="Arial" w:cs="Arial"/>
          <w:sz w:val="20"/>
          <w:szCs w:val="20"/>
        </w:rPr>
        <w:t>příkazce</w:t>
      </w:r>
      <w:r w:rsidRPr="00071D6D">
        <w:rPr>
          <w:rFonts w:ascii="Arial" w:eastAsia="Calibri" w:hAnsi="Arial" w:cs="Arial"/>
          <w:sz w:val="20"/>
          <w:szCs w:val="20"/>
        </w:rPr>
        <w:t xml:space="preserve"> o všech skutečnostech, které by mohly</w:t>
      </w:r>
      <w:r>
        <w:rPr>
          <w:rFonts w:ascii="Arial" w:eastAsia="Calibri" w:hAnsi="Arial" w:cs="Arial"/>
          <w:sz w:val="20"/>
          <w:szCs w:val="20"/>
        </w:rPr>
        <w:t xml:space="preserve"> příkazci</w:t>
      </w:r>
      <w:r w:rsidRPr="00071D6D">
        <w:rPr>
          <w:rFonts w:ascii="Arial" w:eastAsia="Calibri" w:hAnsi="Arial" w:cs="Arial"/>
          <w:sz w:val="20"/>
          <w:szCs w:val="20"/>
        </w:rPr>
        <w:t xml:space="preserve"> způsobit finanční nebo jinou újmu, o překážkách, které by mohly ohrozit termíny </w:t>
      </w:r>
      <w:r>
        <w:rPr>
          <w:rFonts w:ascii="Arial" w:eastAsia="Calibri" w:hAnsi="Arial" w:cs="Arial"/>
          <w:sz w:val="20"/>
          <w:szCs w:val="20"/>
        </w:rPr>
        <w:t xml:space="preserve">plnění </w:t>
      </w:r>
      <w:r w:rsidRPr="00071D6D">
        <w:rPr>
          <w:rFonts w:ascii="Arial" w:eastAsia="Calibri" w:hAnsi="Arial" w:cs="Arial"/>
          <w:sz w:val="20"/>
          <w:szCs w:val="20"/>
        </w:rPr>
        <w:t xml:space="preserve">stanovené touto smlouvou a o eventuálních vadách a nekompletnosti podkladů předaných mu </w:t>
      </w:r>
      <w:r>
        <w:rPr>
          <w:rFonts w:ascii="Arial" w:eastAsia="Calibri" w:hAnsi="Arial" w:cs="Arial"/>
          <w:sz w:val="20"/>
          <w:szCs w:val="20"/>
        </w:rPr>
        <w:t>příkazcem</w:t>
      </w:r>
      <w:r w:rsidRPr="00071D6D">
        <w:rPr>
          <w:rFonts w:ascii="Arial" w:eastAsia="Calibri" w:hAnsi="Arial" w:cs="Arial"/>
          <w:sz w:val="20"/>
          <w:szCs w:val="20"/>
        </w:rPr>
        <w:t xml:space="preserve">. </w:t>
      </w:r>
    </w:p>
    <w:p w:rsidR="00344161" w:rsidRDefault="00344161" w:rsidP="004608B9">
      <w:pPr>
        <w:pStyle w:val="Odstavecseseznamem"/>
        <w:numPr>
          <w:ilvl w:val="0"/>
          <w:numId w:val="16"/>
        </w:numPr>
        <w:spacing w:after="120"/>
        <w:ind w:left="567" w:hanging="567"/>
        <w:contextualSpacing w:val="0"/>
        <w:jc w:val="both"/>
        <w:rPr>
          <w:rFonts w:ascii="Arial" w:eastAsia="Calibri" w:hAnsi="Arial" w:cs="Arial"/>
          <w:sz w:val="20"/>
          <w:szCs w:val="20"/>
        </w:rPr>
      </w:pPr>
      <w:r>
        <w:rPr>
          <w:rFonts w:ascii="Arial" w:eastAsia="Calibri" w:hAnsi="Arial" w:cs="Arial"/>
          <w:sz w:val="20"/>
          <w:szCs w:val="20"/>
        </w:rPr>
        <w:t>Příkazník</w:t>
      </w:r>
      <w:r w:rsidRPr="00071D6D">
        <w:rPr>
          <w:rFonts w:ascii="Arial" w:eastAsia="Calibri" w:hAnsi="Arial" w:cs="Arial"/>
          <w:sz w:val="20"/>
          <w:szCs w:val="20"/>
        </w:rPr>
        <w:t xml:space="preserve"> je povinen upozornit </w:t>
      </w:r>
      <w:r>
        <w:rPr>
          <w:rFonts w:ascii="Arial" w:eastAsia="Calibri" w:hAnsi="Arial" w:cs="Arial"/>
          <w:sz w:val="20"/>
          <w:szCs w:val="20"/>
        </w:rPr>
        <w:t>příkazce</w:t>
      </w:r>
      <w:r w:rsidRPr="00071D6D">
        <w:rPr>
          <w:rFonts w:ascii="Arial" w:eastAsia="Calibri" w:hAnsi="Arial" w:cs="Arial"/>
          <w:sz w:val="20"/>
          <w:szCs w:val="20"/>
        </w:rPr>
        <w:t xml:space="preserve"> na následky takových navržených řešení, variant řešení a alternativ řešení v </w:t>
      </w:r>
      <w:r>
        <w:rPr>
          <w:rFonts w:ascii="Arial" w:eastAsia="Calibri" w:hAnsi="Arial" w:cs="Arial"/>
          <w:color w:val="FF0000"/>
          <w:sz w:val="20"/>
          <w:szCs w:val="20"/>
        </w:rPr>
        <w:t>územním</w:t>
      </w:r>
      <w:r w:rsidRPr="009765CD">
        <w:rPr>
          <w:rFonts w:ascii="Arial" w:eastAsia="Calibri" w:hAnsi="Arial" w:cs="Arial"/>
          <w:color w:val="FF0000"/>
          <w:sz w:val="20"/>
          <w:szCs w:val="20"/>
        </w:rPr>
        <w:t xml:space="preserve"> </w:t>
      </w:r>
      <w:r w:rsidR="004E125E">
        <w:rPr>
          <w:rFonts w:ascii="Arial" w:eastAsia="Calibri" w:hAnsi="Arial" w:cs="Arial"/>
          <w:color w:val="FF0000"/>
          <w:sz w:val="20"/>
          <w:szCs w:val="20"/>
        </w:rPr>
        <w:t>plánu</w:t>
      </w:r>
      <w:r w:rsidRPr="003335A6">
        <w:rPr>
          <w:rFonts w:ascii="Arial" w:eastAsia="Calibri" w:hAnsi="Arial" w:cs="Arial"/>
          <w:color w:val="FF0000"/>
          <w:sz w:val="20"/>
          <w:szCs w:val="20"/>
        </w:rPr>
        <w:t xml:space="preserve"> XY</w:t>
      </w:r>
      <w:r w:rsidRPr="00071D6D">
        <w:rPr>
          <w:rFonts w:ascii="Arial" w:eastAsia="Calibri" w:hAnsi="Arial" w:cs="Arial"/>
          <w:sz w:val="20"/>
          <w:szCs w:val="20"/>
        </w:rPr>
        <w:t>, které jsou z jeho odborného pohl</w:t>
      </w:r>
      <w:r>
        <w:rPr>
          <w:rFonts w:ascii="Arial" w:eastAsia="Calibri" w:hAnsi="Arial" w:cs="Arial"/>
          <w:sz w:val="20"/>
          <w:szCs w:val="20"/>
        </w:rPr>
        <w:t xml:space="preserve">edu zjevně neúčelné nebo příkazce </w:t>
      </w:r>
      <w:r w:rsidRPr="00071D6D">
        <w:rPr>
          <w:rFonts w:ascii="Arial" w:eastAsia="Calibri" w:hAnsi="Arial" w:cs="Arial"/>
          <w:sz w:val="20"/>
          <w:szCs w:val="20"/>
        </w:rPr>
        <w:t xml:space="preserve">poškozující. </w:t>
      </w:r>
    </w:p>
    <w:p w:rsidR="00344161" w:rsidRDefault="00344161" w:rsidP="00344161">
      <w:pPr>
        <w:pStyle w:val="Bezmezer"/>
        <w:spacing w:before="240" w:after="60"/>
        <w:jc w:val="center"/>
        <w:rPr>
          <w:rFonts w:ascii="Arial" w:hAnsi="Arial" w:cs="Arial"/>
          <w:spacing w:val="20"/>
          <w:w w:val="120"/>
          <w:sz w:val="24"/>
          <w:szCs w:val="24"/>
        </w:rPr>
      </w:pPr>
      <w:r>
        <w:rPr>
          <w:rFonts w:ascii="Arial" w:hAnsi="Arial" w:cs="Arial"/>
          <w:spacing w:val="20"/>
          <w:w w:val="120"/>
          <w:sz w:val="24"/>
          <w:szCs w:val="24"/>
        </w:rPr>
        <w:t>III.</w:t>
      </w:r>
    </w:p>
    <w:p w:rsidR="00344161" w:rsidRPr="003335A6" w:rsidRDefault="00344161" w:rsidP="00344161">
      <w:pPr>
        <w:pStyle w:val="Bezmezer"/>
        <w:spacing w:before="120" w:after="240"/>
        <w:jc w:val="center"/>
        <w:rPr>
          <w:rFonts w:ascii="Arial" w:hAnsi="Arial" w:cs="Arial"/>
          <w:spacing w:val="60"/>
          <w:w w:val="120"/>
          <w:sz w:val="24"/>
          <w:szCs w:val="24"/>
        </w:rPr>
      </w:pPr>
      <w:r>
        <w:rPr>
          <w:rFonts w:ascii="Arial" w:hAnsi="Arial" w:cs="Arial"/>
          <w:spacing w:val="60"/>
          <w:w w:val="120"/>
          <w:sz w:val="24"/>
          <w:szCs w:val="24"/>
        </w:rPr>
        <w:t>odměna a platební podmínky</w:t>
      </w:r>
    </w:p>
    <w:p w:rsidR="00344161" w:rsidRDefault="00344161" w:rsidP="004608B9">
      <w:pPr>
        <w:pStyle w:val="Odstavecseseznamem"/>
        <w:numPr>
          <w:ilvl w:val="0"/>
          <w:numId w:val="17"/>
        </w:numPr>
        <w:spacing w:after="120"/>
        <w:ind w:left="567" w:hanging="567"/>
        <w:contextualSpacing w:val="0"/>
        <w:jc w:val="both"/>
        <w:rPr>
          <w:rFonts w:ascii="Arial" w:eastAsia="Calibri" w:hAnsi="Arial" w:cs="Arial"/>
          <w:sz w:val="20"/>
          <w:szCs w:val="20"/>
        </w:rPr>
      </w:pPr>
      <w:r>
        <w:rPr>
          <w:rFonts w:ascii="Arial" w:eastAsia="Calibri" w:hAnsi="Arial" w:cs="Arial"/>
          <w:sz w:val="20"/>
          <w:szCs w:val="20"/>
        </w:rPr>
        <w:t xml:space="preserve">Příkazce zaplatí příkazníkovi odměnu za předmět plnění dle článku I. této smlouvy celkem ve výši </w:t>
      </w:r>
      <w:r w:rsidRPr="008620BC">
        <w:rPr>
          <w:rFonts w:ascii="Arial" w:eastAsia="Calibri" w:hAnsi="Arial" w:cs="Arial"/>
          <w:color w:val="FF0000"/>
          <w:sz w:val="20"/>
          <w:szCs w:val="20"/>
        </w:rPr>
        <w:t>XY</w:t>
      </w:r>
      <w:r>
        <w:rPr>
          <w:rFonts w:ascii="Arial" w:eastAsia="Calibri" w:hAnsi="Arial" w:cs="Arial"/>
          <w:color w:val="FF0000"/>
          <w:sz w:val="20"/>
          <w:szCs w:val="20"/>
        </w:rPr>
        <w:t>,- Kč bez DPH</w:t>
      </w:r>
      <w:r>
        <w:rPr>
          <w:rFonts w:ascii="Arial" w:eastAsia="Calibri" w:hAnsi="Arial" w:cs="Arial"/>
          <w:sz w:val="20"/>
          <w:szCs w:val="20"/>
        </w:rPr>
        <w:t xml:space="preserve">. </w:t>
      </w:r>
      <w:r w:rsidRPr="009F6F67">
        <w:rPr>
          <w:rFonts w:ascii="Arial" w:eastAsia="Calibri" w:hAnsi="Arial" w:cs="Arial"/>
          <w:sz w:val="20"/>
          <w:szCs w:val="20"/>
        </w:rPr>
        <w:t>Výše odměny za činnosti uvedené v</w:t>
      </w:r>
      <w:r>
        <w:rPr>
          <w:rFonts w:ascii="Arial" w:eastAsia="Calibri" w:hAnsi="Arial" w:cs="Arial"/>
          <w:sz w:val="20"/>
          <w:szCs w:val="20"/>
        </w:rPr>
        <w:t> </w:t>
      </w:r>
      <w:r w:rsidRPr="009F6F67">
        <w:rPr>
          <w:rFonts w:ascii="Arial" w:eastAsia="Calibri" w:hAnsi="Arial" w:cs="Arial"/>
          <w:sz w:val="20"/>
          <w:szCs w:val="20"/>
        </w:rPr>
        <w:t>článku</w:t>
      </w:r>
      <w:r>
        <w:rPr>
          <w:rFonts w:ascii="Arial" w:eastAsia="Calibri" w:hAnsi="Arial" w:cs="Arial"/>
          <w:sz w:val="20"/>
          <w:szCs w:val="20"/>
        </w:rPr>
        <w:t xml:space="preserve"> I. této smlouvy je splatná v těchto etapách:</w:t>
      </w:r>
    </w:p>
    <w:tbl>
      <w:tblPr>
        <w:tblStyle w:val="Mkatabulky"/>
        <w:tblW w:w="8447" w:type="dxa"/>
        <w:tblInd w:w="595" w:type="dxa"/>
        <w:tblLook w:val="04A0" w:firstRow="1" w:lastRow="0" w:firstColumn="1" w:lastColumn="0" w:noHBand="0" w:noVBand="1"/>
      </w:tblPr>
      <w:tblGrid>
        <w:gridCol w:w="6463"/>
        <w:gridCol w:w="1984"/>
      </w:tblGrid>
      <w:tr w:rsidR="00344161" w:rsidTr="004E125E">
        <w:tc>
          <w:tcPr>
            <w:tcW w:w="6463" w:type="dxa"/>
          </w:tcPr>
          <w:p w:rsidR="00344161" w:rsidRPr="003E5E9A" w:rsidRDefault="00344161" w:rsidP="004E125E">
            <w:pPr>
              <w:tabs>
                <w:tab w:val="left" w:pos="993"/>
              </w:tabs>
              <w:spacing w:before="60" w:after="60"/>
              <w:rPr>
                <w:rFonts w:ascii="Arial" w:eastAsia="Calibri" w:hAnsi="Arial" w:cs="Arial"/>
                <w:sz w:val="20"/>
                <w:szCs w:val="20"/>
              </w:rPr>
            </w:pPr>
            <w:r>
              <w:rPr>
                <w:rFonts w:ascii="Arial" w:eastAsia="Calibri" w:hAnsi="Arial" w:cs="Arial"/>
                <w:sz w:val="20"/>
                <w:szCs w:val="20"/>
              </w:rPr>
              <w:t>I. 1. 1. z</w:t>
            </w:r>
            <w:r w:rsidRPr="003E5E9A">
              <w:rPr>
                <w:rFonts w:ascii="Arial" w:eastAsia="Calibri" w:hAnsi="Arial" w:cs="Arial"/>
                <w:sz w:val="20"/>
                <w:szCs w:val="20"/>
              </w:rPr>
              <w:t xml:space="preserve">adání </w:t>
            </w:r>
            <w:r w:rsidR="004E125E">
              <w:rPr>
                <w:rFonts w:ascii="Arial" w:eastAsia="Calibri" w:hAnsi="Arial" w:cs="Arial"/>
                <w:color w:val="FF0000"/>
                <w:sz w:val="20"/>
                <w:szCs w:val="20"/>
              </w:rPr>
              <w:t>územního plánu</w:t>
            </w:r>
            <w:r w:rsidRPr="003E5E9A">
              <w:rPr>
                <w:rFonts w:ascii="Arial" w:eastAsia="Calibri" w:hAnsi="Arial" w:cs="Arial"/>
                <w:color w:val="FF0000"/>
                <w:sz w:val="20"/>
                <w:szCs w:val="20"/>
              </w:rPr>
              <w:t xml:space="preserve"> XY</w:t>
            </w:r>
            <w:r w:rsidRPr="003E5E9A">
              <w:rPr>
                <w:rFonts w:ascii="Arial" w:eastAsia="Calibri" w:hAnsi="Arial" w:cs="Arial"/>
                <w:sz w:val="20"/>
                <w:szCs w:val="20"/>
              </w:rPr>
              <w:t xml:space="preserve"> </w:t>
            </w:r>
          </w:p>
        </w:tc>
        <w:tc>
          <w:tcPr>
            <w:tcW w:w="1984" w:type="dxa"/>
          </w:tcPr>
          <w:p w:rsidR="00344161" w:rsidRDefault="00344161" w:rsidP="004E125E">
            <w:pPr>
              <w:spacing w:before="60" w:after="60"/>
              <w:jc w:val="right"/>
              <w:rPr>
                <w:rFonts w:ascii="Arial" w:hAnsi="Arial" w:cs="Arial"/>
                <w:b/>
                <w:sz w:val="32"/>
                <w:szCs w:val="32"/>
              </w:rPr>
            </w:pPr>
            <w:r w:rsidRPr="008620BC">
              <w:rPr>
                <w:rFonts w:ascii="Arial" w:eastAsia="Calibri" w:hAnsi="Arial" w:cs="Arial"/>
                <w:color w:val="FF0000"/>
                <w:sz w:val="20"/>
                <w:szCs w:val="20"/>
              </w:rPr>
              <w:t>XY</w:t>
            </w:r>
            <w:r>
              <w:rPr>
                <w:rFonts w:ascii="Arial" w:eastAsia="Calibri" w:hAnsi="Arial" w:cs="Arial"/>
                <w:color w:val="FF0000"/>
                <w:sz w:val="20"/>
                <w:szCs w:val="20"/>
              </w:rPr>
              <w:t>,- Kč bez DPH</w:t>
            </w:r>
          </w:p>
        </w:tc>
      </w:tr>
      <w:tr w:rsidR="00344161" w:rsidTr="004E125E">
        <w:tc>
          <w:tcPr>
            <w:tcW w:w="6463" w:type="dxa"/>
          </w:tcPr>
          <w:p w:rsidR="00344161" w:rsidRPr="008620BC" w:rsidRDefault="00344161" w:rsidP="004E125E">
            <w:pPr>
              <w:tabs>
                <w:tab w:val="left" w:pos="993"/>
              </w:tabs>
              <w:spacing w:before="60" w:after="60"/>
              <w:rPr>
                <w:rFonts w:ascii="Arial" w:eastAsia="Calibri" w:hAnsi="Arial" w:cs="Arial"/>
                <w:sz w:val="20"/>
                <w:szCs w:val="20"/>
              </w:rPr>
            </w:pPr>
            <w:r>
              <w:rPr>
                <w:rFonts w:ascii="Arial" w:eastAsia="Calibri" w:hAnsi="Arial" w:cs="Arial"/>
                <w:sz w:val="20"/>
                <w:szCs w:val="20"/>
              </w:rPr>
              <w:lastRenderedPageBreak/>
              <w:t>I. 1. 2. n</w:t>
            </w:r>
            <w:r w:rsidRPr="008620BC">
              <w:rPr>
                <w:rFonts w:ascii="Arial" w:eastAsia="Calibri" w:hAnsi="Arial" w:cs="Arial"/>
                <w:sz w:val="20"/>
                <w:szCs w:val="20"/>
              </w:rPr>
              <w:t xml:space="preserve">ávrh </w:t>
            </w:r>
            <w:r w:rsidR="004E125E">
              <w:rPr>
                <w:rFonts w:ascii="Arial" w:eastAsia="Calibri" w:hAnsi="Arial" w:cs="Arial"/>
                <w:color w:val="FF0000"/>
                <w:sz w:val="20"/>
                <w:szCs w:val="20"/>
              </w:rPr>
              <w:t>územního plánu</w:t>
            </w:r>
            <w:r w:rsidRPr="008620BC">
              <w:rPr>
                <w:rFonts w:ascii="Arial" w:eastAsia="Calibri" w:hAnsi="Arial" w:cs="Arial"/>
                <w:color w:val="FF0000"/>
                <w:sz w:val="20"/>
                <w:szCs w:val="20"/>
              </w:rPr>
              <w:t xml:space="preserve"> XY</w:t>
            </w:r>
            <w:r w:rsidRPr="008620BC">
              <w:rPr>
                <w:rFonts w:ascii="Arial" w:eastAsia="Calibri" w:hAnsi="Arial" w:cs="Arial"/>
                <w:sz w:val="20"/>
                <w:szCs w:val="20"/>
              </w:rPr>
              <w:t xml:space="preserve"> </w:t>
            </w:r>
            <w:r>
              <w:rPr>
                <w:rFonts w:ascii="Arial" w:eastAsia="Calibri" w:hAnsi="Arial" w:cs="Arial"/>
                <w:sz w:val="20"/>
                <w:szCs w:val="20"/>
              </w:rPr>
              <w:br/>
            </w:r>
            <w:r w:rsidRPr="008620BC">
              <w:rPr>
                <w:rFonts w:ascii="Arial" w:eastAsia="Calibri" w:hAnsi="Arial" w:cs="Arial"/>
                <w:sz w:val="20"/>
                <w:szCs w:val="20"/>
              </w:rPr>
              <w:t xml:space="preserve">pro společné jednání </w:t>
            </w:r>
          </w:p>
        </w:tc>
        <w:tc>
          <w:tcPr>
            <w:tcW w:w="1984" w:type="dxa"/>
          </w:tcPr>
          <w:p w:rsidR="00344161" w:rsidRDefault="00344161" w:rsidP="004E125E">
            <w:pPr>
              <w:spacing w:before="60" w:after="60"/>
              <w:jc w:val="right"/>
              <w:rPr>
                <w:rFonts w:ascii="Arial" w:hAnsi="Arial" w:cs="Arial"/>
                <w:b/>
                <w:sz w:val="32"/>
                <w:szCs w:val="32"/>
              </w:rPr>
            </w:pPr>
            <w:r w:rsidRPr="008620BC">
              <w:rPr>
                <w:rFonts w:ascii="Arial" w:eastAsia="Calibri" w:hAnsi="Arial" w:cs="Arial"/>
                <w:color w:val="FF0000"/>
                <w:sz w:val="20"/>
                <w:szCs w:val="20"/>
              </w:rPr>
              <w:t>XY</w:t>
            </w:r>
            <w:r>
              <w:rPr>
                <w:rFonts w:ascii="Arial" w:eastAsia="Calibri" w:hAnsi="Arial" w:cs="Arial"/>
                <w:color w:val="FF0000"/>
                <w:sz w:val="20"/>
                <w:szCs w:val="20"/>
              </w:rPr>
              <w:t>,- Kč bez DPH</w:t>
            </w:r>
          </w:p>
        </w:tc>
      </w:tr>
      <w:tr w:rsidR="00344161" w:rsidTr="004E125E">
        <w:tc>
          <w:tcPr>
            <w:tcW w:w="6463" w:type="dxa"/>
          </w:tcPr>
          <w:p w:rsidR="00344161" w:rsidRPr="008620BC" w:rsidRDefault="00344161" w:rsidP="004E125E">
            <w:pPr>
              <w:tabs>
                <w:tab w:val="left" w:pos="993"/>
              </w:tabs>
              <w:spacing w:before="60" w:after="60"/>
              <w:rPr>
                <w:rFonts w:ascii="Arial" w:eastAsia="Calibri" w:hAnsi="Arial" w:cs="Arial"/>
                <w:sz w:val="20"/>
                <w:szCs w:val="20"/>
              </w:rPr>
            </w:pPr>
            <w:r>
              <w:rPr>
                <w:rFonts w:ascii="Arial" w:eastAsia="Calibri" w:hAnsi="Arial" w:cs="Arial"/>
                <w:sz w:val="20"/>
                <w:szCs w:val="20"/>
              </w:rPr>
              <w:t>I. 1. 3. n</w:t>
            </w:r>
            <w:r w:rsidRPr="008620BC">
              <w:rPr>
                <w:rFonts w:ascii="Arial" w:eastAsia="Calibri" w:hAnsi="Arial" w:cs="Arial"/>
                <w:sz w:val="20"/>
                <w:szCs w:val="20"/>
              </w:rPr>
              <w:t xml:space="preserve">ávrh </w:t>
            </w:r>
            <w:r w:rsidR="004E125E">
              <w:rPr>
                <w:rFonts w:ascii="Arial" w:eastAsia="Calibri" w:hAnsi="Arial" w:cs="Arial"/>
                <w:color w:val="FF0000"/>
                <w:sz w:val="20"/>
                <w:szCs w:val="20"/>
              </w:rPr>
              <w:t>územního plánu</w:t>
            </w:r>
            <w:r w:rsidRPr="008620BC">
              <w:rPr>
                <w:rFonts w:ascii="Arial" w:eastAsia="Calibri" w:hAnsi="Arial" w:cs="Arial"/>
                <w:color w:val="FF0000"/>
                <w:sz w:val="20"/>
                <w:szCs w:val="20"/>
              </w:rPr>
              <w:t xml:space="preserve"> XY</w:t>
            </w:r>
            <w:r w:rsidRPr="008620BC">
              <w:rPr>
                <w:rFonts w:ascii="Arial" w:eastAsia="Calibri" w:hAnsi="Arial" w:cs="Arial"/>
                <w:sz w:val="20"/>
                <w:szCs w:val="20"/>
              </w:rPr>
              <w:t xml:space="preserve"> </w:t>
            </w:r>
            <w:r>
              <w:rPr>
                <w:rFonts w:ascii="Arial" w:eastAsia="Calibri" w:hAnsi="Arial" w:cs="Arial"/>
                <w:sz w:val="20"/>
                <w:szCs w:val="20"/>
              </w:rPr>
              <w:br/>
            </w:r>
            <w:r w:rsidRPr="008620BC">
              <w:rPr>
                <w:rFonts w:ascii="Arial" w:eastAsia="Calibri" w:hAnsi="Arial" w:cs="Arial"/>
                <w:sz w:val="20"/>
                <w:szCs w:val="20"/>
              </w:rPr>
              <w:t xml:space="preserve">pro veřejné projednání </w:t>
            </w:r>
            <w:r>
              <w:rPr>
                <w:rFonts w:ascii="Arial" w:eastAsia="Calibri" w:hAnsi="Arial" w:cs="Arial"/>
                <w:sz w:val="20"/>
                <w:szCs w:val="20"/>
              </w:rPr>
              <w:t xml:space="preserve">a </w:t>
            </w:r>
            <w:r w:rsidR="00DD7CAA">
              <w:rPr>
                <w:rFonts w:ascii="Arial" w:eastAsia="Calibri" w:hAnsi="Arial" w:cs="Arial"/>
                <w:sz w:val="20"/>
                <w:szCs w:val="20"/>
              </w:rPr>
              <w:t>I. 1. 4 v</w:t>
            </w:r>
            <w:r w:rsidRPr="008620BC">
              <w:rPr>
                <w:rFonts w:ascii="Arial" w:eastAsia="Calibri" w:hAnsi="Arial" w:cs="Arial"/>
                <w:sz w:val="20"/>
                <w:szCs w:val="20"/>
              </w:rPr>
              <w:t xml:space="preserve">ydání </w:t>
            </w:r>
            <w:r w:rsidRPr="008620BC">
              <w:rPr>
                <w:rFonts w:ascii="Arial" w:eastAsia="Calibri" w:hAnsi="Arial" w:cs="Arial"/>
                <w:color w:val="FF0000"/>
                <w:sz w:val="20"/>
                <w:szCs w:val="20"/>
              </w:rPr>
              <w:t xml:space="preserve">územního </w:t>
            </w:r>
            <w:r w:rsidR="004E125E">
              <w:rPr>
                <w:rFonts w:ascii="Arial" w:eastAsia="Calibri" w:hAnsi="Arial" w:cs="Arial"/>
                <w:color w:val="FF0000"/>
                <w:sz w:val="20"/>
                <w:szCs w:val="20"/>
              </w:rPr>
              <w:t>plánu</w:t>
            </w:r>
            <w:r w:rsidRPr="008620BC">
              <w:rPr>
                <w:rFonts w:ascii="Arial" w:eastAsia="Calibri" w:hAnsi="Arial" w:cs="Arial"/>
                <w:color w:val="FF0000"/>
                <w:sz w:val="20"/>
                <w:szCs w:val="20"/>
              </w:rPr>
              <w:t xml:space="preserve"> XY</w:t>
            </w:r>
          </w:p>
        </w:tc>
        <w:tc>
          <w:tcPr>
            <w:tcW w:w="1984" w:type="dxa"/>
          </w:tcPr>
          <w:p w:rsidR="00344161" w:rsidRDefault="00344161" w:rsidP="004E125E">
            <w:pPr>
              <w:spacing w:before="60" w:after="60"/>
              <w:jc w:val="right"/>
              <w:rPr>
                <w:rFonts w:ascii="Arial" w:hAnsi="Arial" w:cs="Arial"/>
                <w:b/>
                <w:sz w:val="32"/>
                <w:szCs w:val="32"/>
              </w:rPr>
            </w:pPr>
            <w:r w:rsidRPr="008620BC">
              <w:rPr>
                <w:rFonts w:ascii="Arial" w:eastAsia="Calibri" w:hAnsi="Arial" w:cs="Arial"/>
                <w:color w:val="FF0000"/>
                <w:sz w:val="20"/>
                <w:szCs w:val="20"/>
              </w:rPr>
              <w:t>XY</w:t>
            </w:r>
            <w:r>
              <w:rPr>
                <w:rFonts w:ascii="Arial" w:eastAsia="Calibri" w:hAnsi="Arial" w:cs="Arial"/>
                <w:color w:val="FF0000"/>
                <w:sz w:val="20"/>
                <w:szCs w:val="20"/>
              </w:rPr>
              <w:t>,- Kč bez DPH</w:t>
            </w:r>
          </w:p>
        </w:tc>
      </w:tr>
      <w:tr w:rsidR="00344161" w:rsidTr="004E125E">
        <w:tc>
          <w:tcPr>
            <w:tcW w:w="6463" w:type="dxa"/>
          </w:tcPr>
          <w:p w:rsidR="00344161" w:rsidRPr="008620BC" w:rsidRDefault="00344161" w:rsidP="004E125E">
            <w:pPr>
              <w:tabs>
                <w:tab w:val="left" w:pos="993"/>
              </w:tabs>
              <w:spacing w:before="60" w:after="60"/>
              <w:rPr>
                <w:rFonts w:ascii="Arial" w:eastAsia="Calibri" w:hAnsi="Arial" w:cs="Arial"/>
                <w:sz w:val="20"/>
                <w:szCs w:val="20"/>
              </w:rPr>
            </w:pPr>
            <w:r w:rsidRPr="008620BC">
              <w:rPr>
                <w:rFonts w:ascii="Arial" w:eastAsia="Calibri" w:hAnsi="Arial" w:cs="Arial"/>
                <w:sz w:val="20"/>
                <w:szCs w:val="20"/>
              </w:rPr>
              <w:t xml:space="preserve">I. 1. 5. </w:t>
            </w:r>
            <w:r>
              <w:rPr>
                <w:rFonts w:ascii="Arial" w:eastAsia="Calibri" w:hAnsi="Arial" w:cs="Arial"/>
                <w:color w:val="000000" w:themeColor="text1"/>
                <w:sz w:val="20"/>
                <w:szCs w:val="20"/>
              </w:rPr>
              <w:t>č</w:t>
            </w:r>
            <w:r w:rsidRPr="008620BC">
              <w:rPr>
                <w:rFonts w:ascii="Arial" w:eastAsia="Calibri" w:hAnsi="Arial" w:cs="Arial"/>
                <w:color w:val="000000" w:themeColor="text1"/>
                <w:sz w:val="20"/>
                <w:szCs w:val="20"/>
              </w:rPr>
              <w:t xml:space="preserve">innosti </w:t>
            </w:r>
            <w:r w:rsidR="004E125E">
              <w:rPr>
                <w:rFonts w:ascii="Arial" w:eastAsia="Calibri" w:hAnsi="Arial" w:cs="Arial"/>
                <w:color w:val="FF0000"/>
                <w:sz w:val="20"/>
                <w:szCs w:val="20"/>
              </w:rPr>
              <w:t>po vydání územního plánu</w:t>
            </w:r>
            <w:r w:rsidRPr="008620BC">
              <w:rPr>
                <w:rFonts w:ascii="Arial" w:eastAsia="Calibri" w:hAnsi="Arial" w:cs="Arial"/>
                <w:color w:val="FF0000"/>
                <w:sz w:val="20"/>
                <w:szCs w:val="20"/>
              </w:rPr>
              <w:t xml:space="preserve"> XY</w:t>
            </w:r>
            <w:r w:rsidRPr="008620BC">
              <w:rPr>
                <w:rFonts w:ascii="Arial" w:eastAsia="Calibri" w:hAnsi="Arial" w:cs="Arial"/>
                <w:sz w:val="20"/>
                <w:szCs w:val="20"/>
              </w:rPr>
              <w:t xml:space="preserve"> </w:t>
            </w:r>
          </w:p>
        </w:tc>
        <w:tc>
          <w:tcPr>
            <w:tcW w:w="1984" w:type="dxa"/>
          </w:tcPr>
          <w:p w:rsidR="00344161" w:rsidRDefault="00344161" w:rsidP="004E125E">
            <w:pPr>
              <w:spacing w:before="60" w:after="60"/>
              <w:jc w:val="right"/>
              <w:rPr>
                <w:rFonts w:ascii="Arial" w:hAnsi="Arial" w:cs="Arial"/>
                <w:b/>
                <w:sz w:val="32"/>
                <w:szCs w:val="32"/>
              </w:rPr>
            </w:pPr>
            <w:r w:rsidRPr="008620BC">
              <w:rPr>
                <w:rFonts w:ascii="Arial" w:eastAsia="Calibri" w:hAnsi="Arial" w:cs="Arial"/>
                <w:color w:val="FF0000"/>
                <w:sz w:val="20"/>
                <w:szCs w:val="20"/>
              </w:rPr>
              <w:t>XY</w:t>
            </w:r>
            <w:r>
              <w:rPr>
                <w:rFonts w:ascii="Arial" w:eastAsia="Calibri" w:hAnsi="Arial" w:cs="Arial"/>
                <w:color w:val="FF0000"/>
                <w:sz w:val="20"/>
                <w:szCs w:val="20"/>
              </w:rPr>
              <w:t>,- Kč bez DPH</w:t>
            </w:r>
          </w:p>
        </w:tc>
      </w:tr>
    </w:tbl>
    <w:p w:rsidR="00344161" w:rsidRPr="008620BC" w:rsidRDefault="00344161" w:rsidP="00F76C8F">
      <w:pPr>
        <w:pStyle w:val="Odstavecseseznamem"/>
        <w:numPr>
          <w:ilvl w:val="0"/>
          <w:numId w:val="17"/>
        </w:numPr>
        <w:spacing w:before="240" w:after="120"/>
        <w:ind w:left="567" w:hanging="567"/>
        <w:contextualSpacing w:val="0"/>
        <w:jc w:val="both"/>
        <w:rPr>
          <w:rFonts w:ascii="Arial" w:eastAsia="Calibri" w:hAnsi="Arial" w:cs="Arial"/>
          <w:sz w:val="20"/>
          <w:szCs w:val="20"/>
        </w:rPr>
      </w:pPr>
      <w:r w:rsidRPr="008620BC">
        <w:rPr>
          <w:rFonts w:ascii="Arial" w:eastAsia="Calibri" w:hAnsi="Arial" w:cs="Arial"/>
          <w:sz w:val="20"/>
          <w:szCs w:val="20"/>
        </w:rPr>
        <w:t>Příkazce se zavazuje zaplatit příkazníkovi odměnu na základě faktur</w:t>
      </w:r>
      <w:r w:rsidR="00062F15">
        <w:rPr>
          <w:rFonts w:ascii="Arial" w:eastAsia="Calibri" w:hAnsi="Arial" w:cs="Arial"/>
          <w:sz w:val="20"/>
          <w:szCs w:val="20"/>
        </w:rPr>
        <w:t>, které příkazník vyhotoví a </w:t>
      </w:r>
      <w:r w:rsidRPr="008620BC">
        <w:rPr>
          <w:rFonts w:ascii="Arial" w:eastAsia="Calibri" w:hAnsi="Arial" w:cs="Arial"/>
          <w:sz w:val="20"/>
          <w:szCs w:val="20"/>
        </w:rPr>
        <w:t xml:space="preserve">odešle příkazci po řádném dokončení jednotlivých </w:t>
      </w:r>
      <w:r>
        <w:rPr>
          <w:rFonts w:ascii="Arial" w:eastAsia="Calibri" w:hAnsi="Arial" w:cs="Arial"/>
          <w:sz w:val="20"/>
          <w:szCs w:val="20"/>
        </w:rPr>
        <w:t>etap</w:t>
      </w:r>
      <w:r w:rsidRPr="008620BC">
        <w:rPr>
          <w:rFonts w:ascii="Arial" w:eastAsia="Calibri" w:hAnsi="Arial" w:cs="Arial"/>
          <w:sz w:val="20"/>
          <w:szCs w:val="20"/>
        </w:rPr>
        <w:t xml:space="preserve"> předmětu </w:t>
      </w:r>
      <w:r>
        <w:rPr>
          <w:rFonts w:ascii="Arial" w:eastAsia="Calibri" w:hAnsi="Arial" w:cs="Arial"/>
          <w:sz w:val="20"/>
          <w:szCs w:val="20"/>
        </w:rPr>
        <w:t>plnění</w:t>
      </w:r>
      <w:r w:rsidRPr="008620BC">
        <w:rPr>
          <w:rFonts w:ascii="Arial" w:eastAsia="Calibri" w:hAnsi="Arial" w:cs="Arial"/>
          <w:sz w:val="20"/>
          <w:szCs w:val="20"/>
        </w:rPr>
        <w:t>.</w:t>
      </w:r>
    </w:p>
    <w:p w:rsidR="00344161" w:rsidRDefault="00344161" w:rsidP="004608B9">
      <w:pPr>
        <w:pStyle w:val="Odstavecseseznamem"/>
        <w:numPr>
          <w:ilvl w:val="0"/>
          <w:numId w:val="17"/>
        </w:numPr>
        <w:spacing w:after="120"/>
        <w:ind w:left="567" w:hanging="567"/>
        <w:contextualSpacing w:val="0"/>
        <w:jc w:val="both"/>
        <w:rPr>
          <w:rFonts w:ascii="Arial" w:eastAsia="Calibri" w:hAnsi="Arial" w:cs="Arial"/>
          <w:sz w:val="20"/>
          <w:szCs w:val="20"/>
        </w:rPr>
      </w:pPr>
      <w:r w:rsidRPr="008620BC">
        <w:rPr>
          <w:rFonts w:ascii="Arial" w:eastAsia="Calibri" w:hAnsi="Arial" w:cs="Arial"/>
          <w:sz w:val="20"/>
          <w:szCs w:val="20"/>
        </w:rPr>
        <w:t xml:space="preserve">V případě, že se v jednotlivé </w:t>
      </w:r>
      <w:r>
        <w:rPr>
          <w:rFonts w:ascii="Arial" w:eastAsia="Calibri" w:hAnsi="Arial" w:cs="Arial"/>
          <w:sz w:val="20"/>
          <w:szCs w:val="20"/>
        </w:rPr>
        <w:t>etapě</w:t>
      </w:r>
      <w:r w:rsidRPr="008620BC">
        <w:rPr>
          <w:rFonts w:ascii="Arial" w:eastAsia="Calibri" w:hAnsi="Arial" w:cs="Arial"/>
          <w:sz w:val="20"/>
          <w:szCs w:val="20"/>
        </w:rPr>
        <w:t xml:space="preserve"> </w:t>
      </w:r>
      <w:r>
        <w:rPr>
          <w:rFonts w:ascii="Arial" w:eastAsia="Calibri" w:hAnsi="Arial" w:cs="Arial"/>
          <w:sz w:val="20"/>
          <w:szCs w:val="20"/>
        </w:rPr>
        <w:t xml:space="preserve">předmětu plnění </w:t>
      </w:r>
      <w:r w:rsidRPr="008620BC">
        <w:rPr>
          <w:rFonts w:ascii="Arial" w:eastAsia="Calibri" w:hAnsi="Arial" w:cs="Arial"/>
          <w:sz w:val="20"/>
          <w:szCs w:val="20"/>
        </w:rPr>
        <w:t>vyskytnou vady, bude platba provedena po odstranění těchto vad příka</w:t>
      </w:r>
      <w:r>
        <w:rPr>
          <w:rFonts w:ascii="Arial" w:eastAsia="Calibri" w:hAnsi="Arial" w:cs="Arial"/>
          <w:sz w:val="20"/>
          <w:szCs w:val="20"/>
        </w:rPr>
        <w:t xml:space="preserve">zníkem. Do doby odstranění vad </w:t>
      </w:r>
      <w:r w:rsidRPr="008620BC">
        <w:rPr>
          <w:rFonts w:ascii="Arial" w:eastAsia="Calibri" w:hAnsi="Arial" w:cs="Arial"/>
          <w:sz w:val="20"/>
          <w:szCs w:val="20"/>
        </w:rPr>
        <w:t>není příkazce v prodle</w:t>
      </w:r>
      <w:r>
        <w:rPr>
          <w:rFonts w:ascii="Arial" w:eastAsia="Calibri" w:hAnsi="Arial" w:cs="Arial"/>
          <w:sz w:val="20"/>
          <w:szCs w:val="20"/>
        </w:rPr>
        <w:t xml:space="preserve">ní s platbou. Na případné vady </w:t>
      </w:r>
      <w:r w:rsidRPr="008620BC">
        <w:rPr>
          <w:rFonts w:ascii="Arial" w:eastAsia="Calibri" w:hAnsi="Arial" w:cs="Arial"/>
          <w:sz w:val="20"/>
          <w:szCs w:val="20"/>
        </w:rPr>
        <w:t xml:space="preserve">musí příkazce písemně upozornit příkazníka nejpozději do lhůty splatnosti vystavené faktury. Dnem doručení písemného upozornění příkazce přestává běžet původní lhůta splatnosti faktury a doba splatnosti faktury se tím prodlužuje o </w:t>
      </w:r>
      <w:r>
        <w:rPr>
          <w:rFonts w:ascii="Arial" w:eastAsia="Calibri" w:hAnsi="Arial" w:cs="Arial"/>
          <w:sz w:val="20"/>
          <w:szCs w:val="20"/>
        </w:rPr>
        <w:t>dobu odstranění případných vad</w:t>
      </w:r>
      <w:r w:rsidRPr="008620BC">
        <w:rPr>
          <w:rFonts w:ascii="Arial" w:eastAsia="Calibri" w:hAnsi="Arial" w:cs="Arial"/>
          <w:sz w:val="20"/>
          <w:szCs w:val="20"/>
        </w:rPr>
        <w:t xml:space="preserve"> příkazníkem.</w:t>
      </w:r>
    </w:p>
    <w:p w:rsidR="00344161" w:rsidRPr="008620BC" w:rsidRDefault="00B33880" w:rsidP="004608B9">
      <w:pPr>
        <w:pStyle w:val="Odstavecseseznamem"/>
        <w:numPr>
          <w:ilvl w:val="0"/>
          <w:numId w:val="17"/>
        </w:numPr>
        <w:spacing w:after="120"/>
        <w:ind w:left="567" w:hanging="567"/>
        <w:contextualSpacing w:val="0"/>
        <w:jc w:val="both"/>
        <w:rPr>
          <w:rFonts w:ascii="Arial" w:eastAsia="Calibri" w:hAnsi="Arial" w:cs="Arial"/>
          <w:sz w:val="20"/>
          <w:szCs w:val="20"/>
        </w:rPr>
      </w:pPr>
      <w:r>
        <w:rPr>
          <w:rFonts w:ascii="Arial" w:eastAsia="Calibri" w:hAnsi="Arial" w:cs="Arial"/>
          <w:sz w:val="20"/>
          <w:szCs w:val="20"/>
        </w:rPr>
        <w:t>Faktura</w:t>
      </w:r>
      <w:r w:rsidR="00344161" w:rsidRPr="008620BC">
        <w:rPr>
          <w:rFonts w:ascii="Arial" w:eastAsia="Calibri" w:hAnsi="Arial" w:cs="Arial"/>
          <w:sz w:val="20"/>
          <w:szCs w:val="20"/>
        </w:rPr>
        <w:t xml:space="preserve"> vystavená příkazníkem bude mít náležitosti daňového dokladu; splatnost faktury bude činit 15 dnů ode dne jejího doručení na adresu příkazce. Závazek příkazce zaplatit fakturu je splněn dnem předání příkazu k úhradě bance, u které má příkazce veden účet.</w:t>
      </w:r>
    </w:p>
    <w:p w:rsidR="00344161" w:rsidRPr="00B81BB8" w:rsidRDefault="00B33880" w:rsidP="004608B9">
      <w:pPr>
        <w:pStyle w:val="Odstavecseseznamem"/>
        <w:numPr>
          <w:ilvl w:val="0"/>
          <w:numId w:val="17"/>
        </w:numPr>
        <w:spacing w:after="120"/>
        <w:ind w:left="567" w:hanging="567"/>
        <w:contextualSpacing w:val="0"/>
        <w:jc w:val="both"/>
        <w:rPr>
          <w:rFonts w:ascii="Arial" w:eastAsia="Calibri" w:hAnsi="Arial" w:cs="Arial"/>
          <w:color w:val="F79646" w:themeColor="accent6"/>
          <w:sz w:val="20"/>
          <w:szCs w:val="20"/>
        </w:rPr>
      </w:pPr>
      <w:r>
        <w:rPr>
          <w:rFonts w:ascii="Arial" w:eastAsia="Calibri" w:hAnsi="Arial" w:cs="Arial"/>
          <w:sz w:val="20"/>
          <w:szCs w:val="20"/>
        </w:rPr>
        <w:t>Nebude-li faktura</w:t>
      </w:r>
      <w:r w:rsidR="00344161" w:rsidRPr="008620BC">
        <w:rPr>
          <w:rFonts w:ascii="Arial" w:eastAsia="Calibri" w:hAnsi="Arial" w:cs="Arial"/>
          <w:sz w:val="20"/>
          <w:szCs w:val="20"/>
        </w:rPr>
        <w:t xml:space="preserve"> obsahovat podstatnou náležitost nebo bude chybně vyúčtována cena, DPH nebo příkazník vyúčtuje činnosti, které neprovedl, je příkazce oprávněn vadnou fakturu před uplynutím doby splatnosti vrátit příkazníkovi bez zaplacení k provedení opravy s uvedením důvodu vrácení. Vrátí-li příkazce vadnou fakturu příkazníkovi, celá lhůta splatnosti běží opět ode dne doručení nově vyhotovené faktury příkazci.</w:t>
      </w:r>
      <w:r w:rsidR="00344161" w:rsidRPr="00B81BB8">
        <w:rPr>
          <w:rFonts w:ascii="Arial" w:eastAsia="Calibri" w:hAnsi="Arial" w:cs="Arial"/>
          <w:sz w:val="20"/>
          <w:szCs w:val="20"/>
        </w:rPr>
        <w:t xml:space="preserve"> </w:t>
      </w:r>
    </w:p>
    <w:p w:rsidR="00F76C8F" w:rsidRDefault="00344161" w:rsidP="00F76C8F">
      <w:pPr>
        <w:pStyle w:val="Odstavecseseznamem"/>
        <w:numPr>
          <w:ilvl w:val="0"/>
          <w:numId w:val="17"/>
        </w:numPr>
        <w:spacing w:after="120"/>
        <w:ind w:left="567" w:hanging="567"/>
        <w:contextualSpacing w:val="0"/>
        <w:jc w:val="both"/>
        <w:rPr>
          <w:rFonts w:ascii="Arial" w:eastAsia="Calibri" w:hAnsi="Arial" w:cs="Arial"/>
          <w:sz w:val="20"/>
          <w:szCs w:val="20"/>
        </w:rPr>
      </w:pPr>
      <w:r>
        <w:rPr>
          <w:rFonts w:ascii="Arial" w:eastAsia="Calibri" w:hAnsi="Arial" w:cs="Arial"/>
          <w:sz w:val="20"/>
          <w:szCs w:val="20"/>
        </w:rPr>
        <w:t xml:space="preserve">Odměna nezahrnuje činnosti související se zpracováním a projednáním </w:t>
      </w:r>
      <w:r w:rsidRPr="00B81BB8">
        <w:rPr>
          <w:rFonts w:ascii="Arial" w:eastAsia="Calibri" w:hAnsi="Arial" w:cs="Arial"/>
          <w:sz w:val="20"/>
          <w:szCs w:val="20"/>
        </w:rPr>
        <w:t xml:space="preserve">vyhodnocení vlivů na udržitelný rozvoj </w:t>
      </w:r>
      <w:r w:rsidR="00B33880">
        <w:rPr>
          <w:rFonts w:ascii="Arial" w:eastAsia="Calibri" w:hAnsi="Arial" w:cs="Arial"/>
          <w:sz w:val="20"/>
          <w:szCs w:val="20"/>
        </w:rPr>
        <w:t xml:space="preserve">území </w:t>
      </w:r>
      <w:r w:rsidR="004E125E">
        <w:rPr>
          <w:rFonts w:ascii="Arial" w:eastAsia="Calibri" w:hAnsi="Arial" w:cs="Arial"/>
          <w:color w:val="FF0000"/>
          <w:sz w:val="20"/>
          <w:szCs w:val="20"/>
        </w:rPr>
        <w:t>územního plánu</w:t>
      </w:r>
      <w:r w:rsidRPr="00B81BB8">
        <w:rPr>
          <w:rFonts w:ascii="Arial" w:eastAsia="Calibri" w:hAnsi="Arial" w:cs="Arial"/>
          <w:color w:val="FF0000"/>
          <w:sz w:val="20"/>
          <w:szCs w:val="20"/>
        </w:rPr>
        <w:t xml:space="preserve"> XY</w:t>
      </w:r>
      <w:r w:rsidR="00062F15">
        <w:rPr>
          <w:rFonts w:ascii="Arial" w:eastAsia="Calibri" w:hAnsi="Arial" w:cs="Arial"/>
          <w:sz w:val="20"/>
          <w:szCs w:val="20"/>
        </w:rPr>
        <w:t xml:space="preserve"> (příloha č. 5 vyhlášky č. </w:t>
      </w:r>
      <w:r>
        <w:rPr>
          <w:rFonts w:ascii="Arial" w:eastAsia="Calibri" w:hAnsi="Arial" w:cs="Arial"/>
          <w:sz w:val="20"/>
          <w:szCs w:val="20"/>
        </w:rPr>
        <w:t xml:space="preserve">500/2006 Sb., o územně analytických podkladech, územně plánovací dokumentaci a způsobu evidence územně plánovací činnosti) a činnosti související s požadavkem na variantní řešení </w:t>
      </w:r>
      <w:r w:rsidR="004E125E">
        <w:rPr>
          <w:rFonts w:ascii="Arial" w:eastAsia="Calibri" w:hAnsi="Arial" w:cs="Arial"/>
          <w:color w:val="FF0000"/>
          <w:sz w:val="20"/>
          <w:szCs w:val="20"/>
        </w:rPr>
        <w:t>územního plánu</w:t>
      </w:r>
      <w:r w:rsidRPr="00B81BB8">
        <w:rPr>
          <w:rFonts w:ascii="Arial" w:eastAsia="Calibri" w:hAnsi="Arial" w:cs="Arial"/>
          <w:color w:val="FF0000"/>
          <w:sz w:val="20"/>
          <w:szCs w:val="20"/>
        </w:rPr>
        <w:t xml:space="preserve"> XY</w:t>
      </w:r>
      <w:r>
        <w:rPr>
          <w:rFonts w:ascii="Arial" w:eastAsia="Calibri" w:hAnsi="Arial" w:cs="Arial"/>
          <w:color w:val="FF0000"/>
          <w:sz w:val="20"/>
          <w:szCs w:val="20"/>
        </w:rPr>
        <w:t xml:space="preserve"> </w:t>
      </w:r>
      <w:r w:rsidRPr="007E7F74">
        <w:rPr>
          <w:rFonts w:ascii="Arial" w:eastAsia="Calibri" w:hAnsi="Arial" w:cs="Arial"/>
          <w:sz w:val="20"/>
          <w:szCs w:val="20"/>
        </w:rPr>
        <w:t xml:space="preserve">(§ 51 odst. 2 stavebního zákona). </w:t>
      </w:r>
      <w:r>
        <w:rPr>
          <w:rFonts w:ascii="Arial" w:eastAsia="Calibri" w:hAnsi="Arial" w:cs="Arial"/>
          <w:sz w:val="20"/>
          <w:szCs w:val="20"/>
        </w:rPr>
        <w:t xml:space="preserve">V případě požadavku na zpracování </w:t>
      </w:r>
      <w:r w:rsidRPr="00B81BB8">
        <w:rPr>
          <w:rFonts w:ascii="Arial" w:eastAsia="Calibri" w:hAnsi="Arial" w:cs="Arial"/>
          <w:sz w:val="20"/>
          <w:szCs w:val="20"/>
        </w:rPr>
        <w:t>vyhodnocení vlivů na udržitelný rozvoj</w:t>
      </w:r>
      <w:r>
        <w:rPr>
          <w:rFonts w:ascii="Arial" w:eastAsia="Calibri" w:hAnsi="Arial" w:cs="Arial"/>
          <w:sz w:val="20"/>
          <w:szCs w:val="20"/>
        </w:rPr>
        <w:t xml:space="preserve"> nebo variantní řešení, bude předmět p</w:t>
      </w:r>
      <w:r w:rsidR="00B33880">
        <w:rPr>
          <w:rFonts w:ascii="Arial" w:eastAsia="Calibri" w:hAnsi="Arial" w:cs="Arial"/>
          <w:sz w:val="20"/>
          <w:szCs w:val="20"/>
        </w:rPr>
        <w:t>lnění definovaný v článku čl. I</w:t>
      </w:r>
      <w:r>
        <w:rPr>
          <w:rFonts w:ascii="Arial" w:eastAsia="Calibri" w:hAnsi="Arial" w:cs="Arial"/>
          <w:sz w:val="20"/>
          <w:szCs w:val="20"/>
        </w:rPr>
        <w:t xml:space="preserve"> této smlouvy přiměřeně rozšířen a stejně tak bude přiměřeně navýšena odměna za činnosti s tímto související. Tyto úpravy budou řešeny dodatkem k této smlouvě.</w:t>
      </w:r>
    </w:p>
    <w:p w:rsidR="00344161" w:rsidRDefault="00344161" w:rsidP="004E125E">
      <w:pPr>
        <w:pStyle w:val="Bezmezer"/>
        <w:spacing w:before="240" w:after="60"/>
        <w:jc w:val="center"/>
        <w:rPr>
          <w:rFonts w:ascii="Arial" w:hAnsi="Arial" w:cs="Arial"/>
          <w:spacing w:val="20"/>
          <w:w w:val="120"/>
          <w:sz w:val="24"/>
          <w:szCs w:val="24"/>
        </w:rPr>
      </w:pPr>
      <w:r>
        <w:rPr>
          <w:rFonts w:ascii="Arial" w:hAnsi="Arial" w:cs="Arial"/>
          <w:spacing w:val="20"/>
          <w:w w:val="120"/>
          <w:sz w:val="24"/>
          <w:szCs w:val="24"/>
        </w:rPr>
        <w:t>IV.</w:t>
      </w:r>
    </w:p>
    <w:p w:rsidR="00344161" w:rsidRPr="003335A6" w:rsidRDefault="00344161" w:rsidP="00344161">
      <w:pPr>
        <w:pStyle w:val="Bezmezer"/>
        <w:spacing w:before="120" w:after="240"/>
        <w:jc w:val="center"/>
        <w:rPr>
          <w:rFonts w:ascii="Arial" w:hAnsi="Arial" w:cs="Arial"/>
          <w:spacing w:val="60"/>
          <w:w w:val="120"/>
          <w:sz w:val="24"/>
          <w:szCs w:val="24"/>
        </w:rPr>
      </w:pPr>
      <w:r>
        <w:rPr>
          <w:rFonts w:ascii="Arial" w:hAnsi="Arial" w:cs="Arial"/>
          <w:spacing w:val="60"/>
          <w:w w:val="120"/>
          <w:sz w:val="24"/>
          <w:szCs w:val="24"/>
        </w:rPr>
        <w:t>doba plnění</w:t>
      </w:r>
    </w:p>
    <w:p w:rsidR="00344161" w:rsidRPr="00313040" w:rsidRDefault="00344161" w:rsidP="004608B9">
      <w:pPr>
        <w:pStyle w:val="Odstavecseseznamem"/>
        <w:numPr>
          <w:ilvl w:val="0"/>
          <w:numId w:val="18"/>
        </w:numPr>
        <w:spacing w:after="120"/>
        <w:ind w:left="567" w:hanging="567"/>
        <w:contextualSpacing w:val="0"/>
        <w:rPr>
          <w:rFonts w:ascii="Arial" w:eastAsia="Calibri" w:hAnsi="Arial" w:cs="Arial"/>
          <w:sz w:val="20"/>
          <w:szCs w:val="20"/>
        </w:rPr>
      </w:pPr>
      <w:r w:rsidRPr="00313040">
        <w:rPr>
          <w:rFonts w:ascii="Arial" w:eastAsia="Calibri" w:hAnsi="Arial" w:cs="Arial"/>
          <w:sz w:val="20"/>
          <w:szCs w:val="20"/>
        </w:rPr>
        <w:t xml:space="preserve">Příkazník zajistí </w:t>
      </w:r>
      <w:r>
        <w:rPr>
          <w:rFonts w:ascii="Arial" w:eastAsia="Calibri" w:hAnsi="Arial" w:cs="Arial"/>
          <w:sz w:val="20"/>
          <w:szCs w:val="20"/>
        </w:rPr>
        <w:t>plnění</w:t>
      </w:r>
      <w:r w:rsidRPr="00313040">
        <w:rPr>
          <w:rFonts w:ascii="Arial" w:eastAsia="Calibri" w:hAnsi="Arial" w:cs="Arial"/>
          <w:sz w:val="20"/>
          <w:szCs w:val="20"/>
        </w:rPr>
        <w:t xml:space="preserve"> předmět</w:t>
      </w:r>
      <w:r>
        <w:rPr>
          <w:rFonts w:ascii="Arial" w:eastAsia="Calibri" w:hAnsi="Arial" w:cs="Arial"/>
          <w:sz w:val="20"/>
          <w:szCs w:val="20"/>
        </w:rPr>
        <w:t>u</w:t>
      </w:r>
      <w:r w:rsidRPr="00313040">
        <w:rPr>
          <w:rFonts w:ascii="Arial" w:eastAsia="Calibri" w:hAnsi="Arial" w:cs="Arial"/>
          <w:sz w:val="20"/>
          <w:szCs w:val="20"/>
        </w:rPr>
        <w:t xml:space="preserve"> plnění dle článku I. této smlouvy</w:t>
      </w:r>
      <w:r>
        <w:rPr>
          <w:rFonts w:ascii="Arial" w:eastAsia="Calibri" w:hAnsi="Arial" w:cs="Arial"/>
          <w:sz w:val="20"/>
          <w:szCs w:val="20"/>
        </w:rPr>
        <w:t xml:space="preserve"> ve lhůtách:</w:t>
      </w:r>
    </w:p>
    <w:tbl>
      <w:tblPr>
        <w:tblStyle w:val="Mkatabulky"/>
        <w:tblW w:w="9071" w:type="dxa"/>
        <w:tblLook w:val="04A0" w:firstRow="1" w:lastRow="0" w:firstColumn="1" w:lastColumn="0" w:noHBand="0" w:noVBand="1"/>
      </w:tblPr>
      <w:tblGrid>
        <w:gridCol w:w="3685"/>
        <w:gridCol w:w="5386"/>
      </w:tblGrid>
      <w:tr w:rsidR="00344161" w:rsidTr="004E125E">
        <w:tc>
          <w:tcPr>
            <w:tcW w:w="3685" w:type="dxa"/>
          </w:tcPr>
          <w:p w:rsidR="00344161" w:rsidRPr="003E5E9A" w:rsidRDefault="00DD7CAA" w:rsidP="004E125E">
            <w:pPr>
              <w:tabs>
                <w:tab w:val="left" w:pos="993"/>
              </w:tabs>
              <w:spacing w:before="60" w:after="60"/>
              <w:rPr>
                <w:rFonts w:ascii="Arial" w:eastAsia="Calibri" w:hAnsi="Arial" w:cs="Arial"/>
                <w:sz w:val="20"/>
                <w:szCs w:val="20"/>
              </w:rPr>
            </w:pPr>
            <w:r>
              <w:rPr>
                <w:rFonts w:ascii="Arial" w:eastAsia="Calibri" w:hAnsi="Arial" w:cs="Arial"/>
                <w:sz w:val="20"/>
                <w:szCs w:val="20"/>
              </w:rPr>
              <w:t>I. 1. 1. z</w:t>
            </w:r>
            <w:r w:rsidR="00344161" w:rsidRPr="003E5E9A">
              <w:rPr>
                <w:rFonts w:ascii="Arial" w:eastAsia="Calibri" w:hAnsi="Arial" w:cs="Arial"/>
                <w:sz w:val="20"/>
                <w:szCs w:val="20"/>
              </w:rPr>
              <w:t xml:space="preserve">adání </w:t>
            </w:r>
            <w:r w:rsidR="004E125E">
              <w:rPr>
                <w:rFonts w:ascii="Arial" w:eastAsia="Calibri" w:hAnsi="Arial" w:cs="Arial"/>
                <w:color w:val="FF0000"/>
                <w:sz w:val="20"/>
                <w:szCs w:val="20"/>
              </w:rPr>
              <w:t>územního plánu</w:t>
            </w:r>
            <w:r w:rsidR="00344161" w:rsidRPr="003E5E9A">
              <w:rPr>
                <w:rFonts w:ascii="Arial" w:eastAsia="Calibri" w:hAnsi="Arial" w:cs="Arial"/>
                <w:color w:val="FF0000"/>
                <w:sz w:val="20"/>
                <w:szCs w:val="20"/>
              </w:rPr>
              <w:t xml:space="preserve"> XY</w:t>
            </w:r>
            <w:r w:rsidR="00344161" w:rsidRPr="003E5E9A">
              <w:rPr>
                <w:rFonts w:ascii="Arial" w:eastAsia="Calibri" w:hAnsi="Arial" w:cs="Arial"/>
                <w:sz w:val="20"/>
                <w:szCs w:val="20"/>
              </w:rPr>
              <w:t xml:space="preserve"> </w:t>
            </w:r>
          </w:p>
        </w:tc>
        <w:tc>
          <w:tcPr>
            <w:tcW w:w="5386" w:type="dxa"/>
          </w:tcPr>
          <w:p w:rsidR="00344161" w:rsidRPr="002F41F4" w:rsidRDefault="00344161" w:rsidP="004E125E">
            <w:pPr>
              <w:spacing w:before="60" w:after="60"/>
              <w:jc w:val="both"/>
              <w:rPr>
                <w:rFonts w:ascii="Arial" w:eastAsia="Calibri" w:hAnsi="Arial" w:cs="Arial"/>
                <w:sz w:val="20"/>
                <w:szCs w:val="20"/>
              </w:rPr>
            </w:pPr>
            <w:r>
              <w:rPr>
                <w:rFonts w:ascii="Arial" w:eastAsia="Calibri" w:hAnsi="Arial" w:cs="Arial"/>
                <w:sz w:val="20"/>
                <w:szCs w:val="20"/>
              </w:rPr>
              <w:t>O</w:t>
            </w:r>
            <w:r w:rsidRPr="002F41F4">
              <w:rPr>
                <w:rFonts w:ascii="Arial" w:eastAsia="Calibri" w:hAnsi="Arial" w:cs="Arial"/>
                <w:sz w:val="20"/>
                <w:szCs w:val="20"/>
              </w:rPr>
              <w:t>d uzavření této</w:t>
            </w:r>
            <w:r>
              <w:rPr>
                <w:rFonts w:ascii="Arial" w:eastAsia="Calibri" w:hAnsi="Arial" w:cs="Arial"/>
                <w:sz w:val="20"/>
                <w:szCs w:val="20"/>
              </w:rPr>
              <w:t xml:space="preserve"> smlouvy nebo schválení pořízení</w:t>
            </w:r>
            <w:r w:rsidRPr="002F41F4">
              <w:rPr>
                <w:rFonts w:ascii="Arial" w:eastAsia="Calibri" w:hAnsi="Arial" w:cs="Arial"/>
                <w:sz w:val="20"/>
                <w:szCs w:val="20"/>
              </w:rPr>
              <w:t xml:space="preserve"> </w:t>
            </w:r>
            <w:r w:rsidRPr="002F41F4">
              <w:rPr>
                <w:rFonts w:ascii="Arial" w:eastAsia="Calibri" w:hAnsi="Arial" w:cs="Arial"/>
                <w:color w:val="FF0000"/>
                <w:sz w:val="20"/>
                <w:szCs w:val="20"/>
              </w:rPr>
              <w:t>územníh</w:t>
            </w:r>
            <w:r w:rsidR="004E125E">
              <w:rPr>
                <w:rFonts w:ascii="Arial" w:eastAsia="Calibri" w:hAnsi="Arial" w:cs="Arial"/>
                <w:color w:val="FF0000"/>
                <w:sz w:val="20"/>
                <w:szCs w:val="20"/>
              </w:rPr>
              <w:t>o plánu</w:t>
            </w:r>
            <w:r>
              <w:rPr>
                <w:rFonts w:ascii="Arial" w:eastAsia="Calibri" w:hAnsi="Arial" w:cs="Arial"/>
                <w:color w:val="FF0000"/>
                <w:sz w:val="20"/>
                <w:szCs w:val="20"/>
              </w:rPr>
              <w:t xml:space="preserve"> XY </w:t>
            </w:r>
            <w:r>
              <w:rPr>
                <w:rFonts w:ascii="Arial" w:eastAsia="Calibri" w:hAnsi="Arial" w:cs="Arial"/>
                <w:sz w:val="20"/>
                <w:szCs w:val="20"/>
              </w:rPr>
              <w:t>v z</w:t>
            </w:r>
            <w:r w:rsidRPr="002F41F4">
              <w:rPr>
                <w:rFonts w:ascii="Arial" w:eastAsia="Calibri" w:hAnsi="Arial" w:cs="Arial"/>
                <w:sz w:val="20"/>
                <w:szCs w:val="20"/>
              </w:rPr>
              <w:t>astupitelstvu obce/</w:t>
            </w:r>
            <w:r>
              <w:rPr>
                <w:rFonts w:ascii="Arial" w:eastAsia="Calibri" w:hAnsi="Arial" w:cs="Arial"/>
                <w:sz w:val="20"/>
                <w:szCs w:val="20"/>
              </w:rPr>
              <w:t>městyse/</w:t>
            </w:r>
            <w:r w:rsidRPr="002F41F4">
              <w:rPr>
                <w:rFonts w:ascii="Arial" w:eastAsia="Calibri" w:hAnsi="Arial" w:cs="Arial"/>
                <w:sz w:val="20"/>
                <w:szCs w:val="20"/>
              </w:rPr>
              <w:t>města</w:t>
            </w:r>
            <w:r>
              <w:rPr>
                <w:rFonts w:ascii="Arial" w:eastAsia="Calibri" w:hAnsi="Arial" w:cs="Arial"/>
                <w:sz w:val="20"/>
                <w:szCs w:val="20"/>
              </w:rPr>
              <w:t xml:space="preserve"> do p</w:t>
            </w:r>
            <w:r w:rsidRPr="002F41F4">
              <w:rPr>
                <w:rFonts w:ascii="Arial" w:eastAsia="Calibri" w:hAnsi="Arial" w:cs="Arial"/>
                <w:sz w:val="20"/>
                <w:szCs w:val="20"/>
              </w:rPr>
              <w:t xml:space="preserve">ředložení návrhu zadání </w:t>
            </w:r>
            <w:r w:rsidRPr="002F41F4">
              <w:rPr>
                <w:rFonts w:ascii="Arial" w:eastAsia="Calibri" w:hAnsi="Arial" w:cs="Arial"/>
                <w:color w:val="FF0000"/>
                <w:sz w:val="20"/>
                <w:szCs w:val="20"/>
              </w:rPr>
              <w:t>územníh</w:t>
            </w:r>
            <w:r w:rsidR="004E125E">
              <w:rPr>
                <w:rFonts w:ascii="Arial" w:eastAsia="Calibri" w:hAnsi="Arial" w:cs="Arial"/>
                <w:color w:val="FF0000"/>
                <w:sz w:val="20"/>
                <w:szCs w:val="20"/>
              </w:rPr>
              <w:t>o plánu</w:t>
            </w:r>
            <w:r>
              <w:rPr>
                <w:rFonts w:ascii="Arial" w:eastAsia="Calibri" w:hAnsi="Arial" w:cs="Arial"/>
                <w:color w:val="FF0000"/>
                <w:sz w:val="20"/>
                <w:szCs w:val="20"/>
              </w:rPr>
              <w:t xml:space="preserve"> XY </w:t>
            </w:r>
            <w:r w:rsidRPr="002F41F4">
              <w:rPr>
                <w:rFonts w:ascii="Arial" w:eastAsia="Calibri" w:hAnsi="Arial" w:cs="Arial"/>
                <w:sz w:val="20"/>
                <w:szCs w:val="20"/>
              </w:rPr>
              <w:t xml:space="preserve">k jeho schválení </w:t>
            </w:r>
            <w:r>
              <w:rPr>
                <w:rFonts w:ascii="Arial" w:eastAsia="Calibri" w:hAnsi="Arial" w:cs="Arial"/>
                <w:sz w:val="20"/>
                <w:szCs w:val="20"/>
              </w:rPr>
              <w:t xml:space="preserve">v </w:t>
            </w:r>
            <w:r w:rsidRPr="002F41F4">
              <w:rPr>
                <w:rFonts w:ascii="Arial" w:eastAsia="Calibri" w:hAnsi="Arial" w:cs="Arial"/>
                <w:sz w:val="20"/>
                <w:szCs w:val="20"/>
              </w:rPr>
              <w:t>Zastupitelstv</w:t>
            </w:r>
            <w:r>
              <w:rPr>
                <w:rFonts w:ascii="Arial" w:eastAsia="Calibri" w:hAnsi="Arial" w:cs="Arial"/>
                <w:sz w:val="20"/>
                <w:szCs w:val="20"/>
              </w:rPr>
              <w:t>u</w:t>
            </w:r>
            <w:r w:rsidRPr="002F41F4">
              <w:rPr>
                <w:rFonts w:ascii="Arial" w:eastAsia="Calibri" w:hAnsi="Arial" w:cs="Arial"/>
                <w:sz w:val="20"/>
                <w:szCs w:val="20"/>
              </w:rPr>
              <w:t xml:space="preserve"> obce/města</w:t>
            </w:r>
            <w:r w:rsidR="00B33880">
              <w:rPr>
                <w:rFonts w:ascii="Arial" w:eastAsia="Calibri" w:hAnsi="Arial" w:cs="Arial"/>
                <w:sz w:val="20"/>
                <w:szCs w:val="20"/>
              </w:rPr>
              <w:t>/městyse</w:t>
            </w:r>
            <w:r w:rsidRPr="002F41F4">
              <w:rPr>
                <w:rFonts w:ascii="Arial" w:eastAsia="Calibri" w:hAnsi="Arial" w:cs="Arial"/>
                <w:sz w:val="20"/>
                <w:szCs w:val="20"/>
              </w:rPr>
              <w:t xml:space="preserve"> </w:t>
            </w:r>
            <w:r w:rsidRPr="002F41F4">
              <w:rPr>
                <w:rFonts w:ascii="Arial" w:eastAsia="Calibri" w:hAnsi="Arial" w:cs="Arial"/>
                <w:b/>
                <w:sz w:val="20"/>
                <w:szCs w:val="20"/>
              </w:rPr>
              <w:t xml:space="preserve">do </w:t>
            </w:r>
            <w:r w:rsidRPr="002F41F4">
              <w:rPr>
                <w:rFonts w:ascii="Arial" w:eastAsia="Calibri" w:hAnsi="Arial" w:cs="Arial"/>
                <w:b/>
                <w:color w:val="FF0000"/>
                <w:sz w:val="20"/>
                <w:szCs w:val="20"/>
              </w:rPr>
              <w:t xml:space="preserve">5 </w:t>
            </w:r>
            <w:r w:rsidRPr="002F41F4">
              <w:rPr>
                <w:rFonts w:ascii="Arial" w:eastAsia="Calibri" w:hAnsi="Arial" w:cs="Arial"/>
                <w:b/>
                <w:sz w:val="20"/>
                <w:szCs w:val="20"/>
              </w:rPr>
              <w:t>měsíců</w:t>
            </w:r>
            <w:r w:rsidRPr="002F41F4">
              <w:rPr>
                <w:rFonts w:ascii="Arial" w:eastAsia="Calibri" w:hAnsi="Arial" w:cs="Arial"/>
                <w:sz w:val="20"/>
                <w:szCs w:val="20"/>
              </w:rPr>
              <w:t xml:space="preserve"> </w:t>
            </w:r>
          </w:p>
        </w:tc>
      </w:tr>
      <w:tr w:rsidR="00344161" w:rsidTr="004E125E">
        <w:tc>
          <w:tcPr>
            <w:tcW w:w="3685" w:type="dxa"/>
          </w:tcPr>
          <w:p w:rsidR="00344161" w:rsidRPr="008620BC" w:rsidRDefault="00344161" w:rsidP="004E125E">
            <w:pPr>
              <w:tabs>
                <w:tab w:val="left" w:pos="993"/>
              </w:tabs>
              <w:spacing w:before="60" w:after="60"/>
              <w:rPr>
                <w:rFonts w:ascii="Arial" w:eastAsia="Calibri" w:hAnsi="Arial" w:cs="Arial"/>
                <w:sz w:val="20"/>
                <w:szCs w:val="20"/>
              </w:rPr>
            </w:pPr>
            <w:r>
              <w:rPr>
                <w:rFonts w:ascii="Arial" w:eastAsia="Calibri" w:hAnsi="Arial" w:cs="Arial"/>
                <w:sz w:val="20"/>
                <w:szCs w:val="20"/>
              </w:rPr>
              <w:t xml:space="preserve">I. 1. 2. </w:t>
            </w:r>
            <w:r w:rsidR="00DD7CAA">
              <w:rPr>
                <w:rFonts w:ascii="Arial" w:eastAsia="Calibri" w:hAnsi="Arial" w:cs="Arial"/>
                <w:sz w:val="20"/>
                <w:szCs w:val="20"/>
              </w:rPr>
              <w:t>n</w:t>
            </w:r>
            <w:r w:rsidRPr="008620BC">
              <w:rPr>
                <w:rFonts w:ascii="Arial" w:eastAsia="Calibri" w:hAnsi="Arial" w:cs="Arial"/>
                <w:sz w:val="20"/>
                <w:szCs w:val="20"/>
              </w:rPr>
              <w:t xml:space="preserve">ávrh </w:t>
            </w:r>
            <w:r w:rsidR="004E125E">
              <w:rPr>
                <w:rFonts w:ascii="Arial" w:eastAsia="Calibri" w:hAnsi="Arial" w:cs="Arial"/>
                <w:color w:val="FF0000"/>
                <w:sz w:val="20"/>
                <w:szCs w:val="20"/>
              </w:rPr>
              <w:t>územního plánu</w:t>
            </w:r>
            <w:r w:rsidRPr="008620BC">
              <w:rPr>
                <w:rFonts w:ascii="Arial" w:eastAsia="Calibri" w:hAnsi="Arial" w:cs="Arial"/>
                <w:color w:val="FF0000"/>
                <w:sz w:val="20"/>
                <w:szCs w:val="20"/>
              </w:rPr>
              <w:t xml:space="preserve"> XY</w:t>
            </w:r>
            <w:r w:rsidRPr="008620BC">
              <w:rPr>
                <w:rFonts w:ascii="Arial" w:eastAsia="Calibri" w:hAnsi="Arial" w:cs="Arial"/>
                <w:sz w:val="20"/>
                <w:szCs w:val="20"/>
              </w:rPr>
              <w:t xml:space="preserve"> </w:t>
            </w:r>
            <w:r>
              <w:rPr>
                <w:rFonts w:ascii="Arial" w:eastAsia="Calibri" w:hAnsi="Arial" w:cs="Arial"/>
                <w:sz w:val="20"/>
                <w:szCs w:val="20"/>
              </w:rPr>
              <w:br/>
            </w:r>
            <w:r w:rsidRPr="008620BC">
              <w:rPr>
                <w:rFonts w:ascii="Arial" w:eastAsia="Calibri" w:hAnsi="Arial" w:cs="Arial"/>
                <w:sz w:val="20"/>
                <w:szCs w:val="20"/>
              </w:rPr>
              <w:t xml:space="preserve">pro společné jednání </w:t>
            </w:r>
          </w:p>
        </w:tc>
        <w:tc>
          <w:tcPr>
            <w:tcW w:w="5386" w:type="dxa"/>
          </w:tcPr>
          <w:p w:rsidR="00344161" w:rsidRPr="002F41F4" w:rsidRDefault="00344161" w:rsidP="004E125E">
            <w:pPr>
              <w:spacing w:before="60" w:after="60"/>
              <w:jc w:val="both"/>
              <w:rPr>
                <w:rFonts w:ascii="Arial" w:hAnsi="Arial" w:cs="Arial"/>
                <w:b/>
                <w:sz w:val="32"/>
                <w:szCs w:val="32"/>
              </w:rPr>
            </w:pPr>
            <w:r w:rsidRPr="002F41F4">
              <w:rPr>
                <w:rFonts w:ascii="Arial" w:eastAsia="Calibri" w:hAnsi="Arial" w:cs="Arial"/>
                <w:sz w:val="20"/>
                <w:szCs w:val="20"/>
              </w:rPr>
              <w:t xml:space="preserve">Od převzetí návrhu </w:t>
            </w:r>
            <w:r w:rsidR="004E125E">
              <w:rPr>
                <w:rFonts w:ascii="Arial" w:eastAsia="Calibri" w:hAnsi="Arial" w:cs="Arial"/>
                <w:color w:val="FF0000"/>
                <w:sz w:val="20"/>
                <w:szCs w:val="20"/>
              </w:rPr>
              <w:t>územního plánu</w:t>
            </w:r>
            <w:r w:rsidRPr="002F41F4">
              <w:rPr>
                <w:rFonts w:ascii="Arial" w:eastAsia="Calibri" w:hAnsi="Arial" w:cs="Arial"/>
                <w:color w:val="FF0000"/>
                <w:sz w:val="20"/>
                <w:szCs w:val="20"/>
              </w:rPr>
              <w:t xml:space="preserve"> XY</w:t>
            </w:r>
            <w:r w:rsidRPr="002F41F4">
              <w:rPr>
                <w:rFonts w:ascii="Arial" w:eastAsia="Calibri" w:hAnsi="Arial" w:cs="Arial"/>
                <w:sz w:val="20"/>
                <w:szCs w:val="20"/>
              </w:rPr>
              <w:t xml:space="preserve"> pro společné jednání do vypracování pokynů projektantovi pro úpravu </w:t>
            </w:r>
            <w:r w:rsidR="004E125E">
              <w:rPr>
                <w:rFonts w:ascii="Arial" w:eastAsia="Calibri" w:hAnsi="Arial" w:cs="Arial"/>
                <w:color w:val="FF0000"/>
                <w:sz w:val="20"/>
                <w:szCs w:val="20"/>
              </w:rPr>
              <w:t>návrhu územního plánu</w:t>
            </w:r>
            <w:r w:rsidRPr="002F41F4">
              <w:rPr>
                <w:rFonts w:ascii="Arial" w:eastAsia="Calibri" w:hAnsi="Arial" w:cs="Arial"/>
                <w:color w:val="FF0000"/>
                <w:sz w:val="20"/>
                <w:szCs w:val="20"/>
              </w:rPr>
              <w:t xml:space="preserve"> XY</w:t>
            </w:r>
            <w:r w:rsidRPr="002F41F4">
              <w:rPr>
                <w:rFonts w:ascii="Arial" w:eastAsia="Calibri" w:hAnsi="Arial" w:cs="Arial"/>
                <w:sz w:val="20"/>
                <w:szCs w:val="20"/>
              </w:rPr>
              <w:t xml:space="preserve"> pro veřejné projednání </w:t>
            </w:r>
            <w:r w:rsidRPr="002F41F4">
              <w:rPr>
                <w:rFonts w:ascii="Arial" w:eastAsia="Calibri" w:hAnsi="Arial" w:cs="Arial"/>
                <w:b/>
                <w:sz w:val="20"/>
                <w:szCs w:val="20"/>
              </w:rPr>
              <w:t>do</w:t>
            </w:r>
            <w:r w:rsidRPr="002F41F4">
              <w:rPr>
                <w:rFonts w:ascii="Arial" w:eastAsia="Calibri" w:hAnsi="Arial" w:cs="Arial"/>
                <w:b/>
                <w:color w:val="FF0000"/>
                <w:sz w:val="20"/>
                <w:szCs w:val="20"/>
              </w:rPr>
              <w:t xml:space="preserve"> 6 </w:t>
            </w:r>
            <w:r w:rsidRPr="002F41F4">
              <w:rPr>
                <w:rFonts w:ascii="Arial" w:eastAsia="Calibri" w:hAnsi="Arial" w:cs="Arial"/>
                <w:b/>
                <w:sz w:val="20"/>
                <w:szCs w:val="20"/>
              </w:rPr>
              <w:t>měsíců</w:t>
            </w:r>
          </w:p>
        </w:tc>
      </w:tr>
      <w:tr w:rsidR="00344161" w:rsidTr="004E125E">
        <w:tc>
          <w:tcPr>
            <w:tcW w:w="3685" w:type="dxa"/>
          </w:tcPr>
          <w:p w:rsidR="00344161" w:rsidRPr="008620BC" w:rsidRDefault="00344161" w:rsidP="004E125E">
            <w:pPr>
              <w:tabs>
                <w:tab w:val="left" w:pos="993"/>
              </w:tabs>
              <w:spacing w:before="60" w:after="60"/>
              <w:rPr>
                <w:rFonts w:ascii="Arial" w:eastAsia="Calibri" w:hAnsi="Arial" w:cs="Arial"/>
                <w:sz w:val="20"/>
                <w:szCs w:val="20"/>
              </w:rPr>
            </w:pPr>
            <w:r>
              <w:rPr>
                <w:rFonts w:ascii="Arial" w:eastAsia="Calibri" w:hAnsi="Arial" w:cs="Arial"/>
                <w:sz w:val="20"/>
                <w:szCs w:val="20"/>
              </w:rPr>
              <w:t xml:space="preserve">I. 1. 3. </w:t>
            </w:r>
            <w:r w:rsidR="00DD7CAA">
              <w:rPr>
                <w:rFonts w:ascii="Arial" w:eastAsia="Calibri" w:hAnsi="Arial" w:cs="Arial"/>
                <w:sz w:val="20"/>
                <w:szCs w:val="20"/>
              </w:rPr>
              <w:t>n</w:t>
            </w:r>
            <w:r w:rsidRPr="008620BC">
              <w:rPr>
                <w:rFonts w:ascii="Arial" w:eastAsia="Calibri" w:hAnsi="Arial" w:cs="Arial"/>
                <w:sz w:val="20"/>
                <w:szCs w:val="20"/>
              </w:rPr>
              <w:t xml:space="preserve">ávrh </w:t>
            </w:r>
            <w:r w:rsidR="004E125E">
              <w:rPr>
                <w:rFonts w:ascii="Arial" w:eastAsia="Calibri" w:hAnsi="Arial" w:cs="Arial"/>
                <w:color w:val="FF0000"/>
                <w:sz w:val="20"/>
                <w:szCs w:val="20"/>
              </w:rPr>
              <w:t>územního plánu</w:t>
            </w:r>
            <w:r w:rsidRPr="008620BC">
              <w:rPr>
                <w:rFonts w:ascii="Arial" w:eastAsia="Calibri" w:hAnsi="Arial" w:cs="Arial"/>
                <w:color w:val="FF0000"/>
                <w:sz w:val="20"/>
                <w:szCs w:val="20"/>
              </w:rPr>
              <w:t xml:space="preserve"> XY</w:t>
            </w:r>
            <w:r w:rsidRPr="008620BC">
              <w:rPr>
                <w:rFonts w:ascii="Arial" w:eastAsia="Calibri" w:hAnsi="Arial" w:cs="Arial"/>
                <w:sz w:val="20"/>
                <w:szCs w:val="20"/>
              </w:rPr>
              <w:t xml:space="preserve"> pro veřejné projednání </w:t>
            </w:r>
            <w:r>
              <w:rPr>
                <w:rFonts w:ascii="Arial" w:eastAsia="Calibri" w:hAnsi="Arial" w:cs="Arial"/>
                <w:sz w:val="20"/>
                <w:szCs w:val="20"/>
              </w:rPr>
              <w:t xml:space="preserve">a </w:t>
            </w:r>
            <w:r w:rsidR="00DD7CAA">
              <w:rPr>
                <w:rFonts w:ascii="Arial" w:eastAsia="Calibri" w:hAnsi="Arial" w:cs="Arial"/>
                <w:sz w:val="20"/>
                <w:szCs w:val="20"/>
              </w:rPr>
              <w:t>I. 1. 4 v</w:t>
            </w:r>
            <w:r w:rsidRPr="008620BC">
              <w:rPr>
                <w:rFonts w:ascii="Arial" w:eastAsia="Calibri" w:hAnsi="Arial" w:cs="Arial"/>
                <w:sz w:val="20"/>
                <w:szCs w:val="20"/>
              </w:rPr>
              <w:t xml:space="preserve">ydání </w:t>
            </w:r>
            <w:r w:rsidR="004E125E">
              <w:rPr>
                <w:rFonts w:ascii="Arial" w:eastAsia="Calibri" w:hAnsi="Arial" w:cs="Arial"/>
                <w:color w:val="FF0000"/>
                <w:sz w:val="20"/>
                <w:szCs w:val="20"/>
              </w:rPr>
              <w:t xml:space="preserve">územního </w:t>
            </w:r>
            <w:r w:rsidRPr="008620BC">
              <w:rPr>
                <w:rFonts w:ascii="Arial" w:eastAsia="Calibri" w:hAnsi="Arial" w:cs="Arial"/>
                <w:color w:val="FF0000"/>
                <w:sz w:val="20"/>
                <w:szCs w:val="20"/>
              </w:rPr>
              <w:t>plánu XY</w:t>
            </w:r>
          </w:p>
        </w:tc>
        <w:tc>
          <w:tcPr>
            <w:tcW w:w="5386" w:type="dxa"/>
          </w:tcPr>
          <w:p w:rsidR="00344161" w:rsidRDefault="00344161" w:rsidP="004E125E">
            <w:pPr>
              <w:spacing w:before="60" w:after="60"/>
              <w:jc w:val="both"/>
              <w:rPr>
                <w:rFonts w:ascii="Arial" w:hAnsi="Arial" w:cs="Arial"/>
                <w:b/>
                <w:sz w:val="32"/>
                <w:szCs w:val="32"/>
              </w:rPr>
            </w:pPr>
            <w:r w:rsidRPr="00E17581">
              <w:rPr>
                <w:rFonts w:ascii="Arial" w:eastAsia="Calibri" w:hAnsi="Arial" w:cs="Arial"/>
                <w:sz w:val="20"/>
                <w:szCs w:val="20"/>
              </w:rPr>
              <w:t xml:space="preserve">Od převzetí návrhu </w:t>
            </w:r>
            <w:r w:rsidRPr="00E17581">
              <w:rPr>
                <w:rFonts w:ascii="Arial" w:eastAsia="Calibri" w:hAnsi="Arial" w:cs="Arial"/>
                <w:color w:val="FF0000"/>
                <w:sz w:val="20"/>
                <w:szCs w:val="20"/>
              </w:rPr>
              <w:t xml:space="preserve">územního </w:t>
            </w:r>
            <w:r w:rsidR="004E125E">
              <w:rPr>
                <w:rFonts w:ascii="Arial" w:eastAsia="Calibri" w:hAnsi="Arial" w:cs="Arial"/>
                <w:color w:val="FF0000"/>
                <w:sz w:val="20"/>
                <w:szCs w:val="20"/>
              </w:rPr>
              <w:t>plánu</w:t>
            </w:r>
            <w:r w:rsidRPr="008620BC">
              <w:rPr>
                <w:rFonts w:ascii="Arial" w:eastAsia="Calibri" w:hAnsi="Arial" w:cs="Arial"/>
                <w:color w:val="FF0000"/>
                <w:sz w:val="20"/>
                <w:szCs w:val="20"/>
              </w:rPr>
              <w:t xml:space="preserve"> XY</w:t>
            </w:r>
            <w:r w:rsidRPr="008620BC">
              <w:rPr>
                <w:rFonts w:ascii="Arial" w:eastAsia="Calibri" w:hAnsi="Arial" w:cs="Arial"/>
                <w:sz w:val="20"/>
                <w:szCs w:val="20"/>
              </w:rPr>
              <w:t xml:space="preserve"> </w:t>
            </w:r>
            <w:r>
              <w:rPr>
                <w:rFonts w:ascii="Arial" w:eastAsia="Calibri" w:hAnsi="Arial" w:cs="Arial"/>
                <w:sz w:val="20"/>
                <w:szCs w:val="20"/>
              </w:rPr>
              <w:t xml:space="preserve">pro veřejné projednání do vypracování pokynů projektantovi pro úpravu </w:t>
            </w:r>
            <w:r>
              <w:rPr>
                <w:rFonts w:ascii="Arial" w:eastAsia="Calibri" w:hAnsi="Arial" w:cs="Arial"/>
                <w:color w:val="FF0000"/>
                <w:sz w:val="20"/>
                <w:szCs w:val="20"/>
              </w:rPr>
              <w:t xml:space="preserve">návrhu </w:t>
            </w:r>
            <w:r w:rsidR="004E125E">
              <w:rPr>
                <w:rFonts w:ascii="Arial" w:eastAsia="Calibri" w:hAnsi="Arial" w:cs="Arial"/>
                <w:color w:val="FF0000"/>
                <w:sz w:val="20"/>
                <w:szCs w:val="20"/>
              </w:rPr>
              <w:t>územního plánu</w:t>
            </w:r>
            <w:r w:rsidRPr="008620BC">
              <w:rPr>
                <w:rFonts w:ascii="Arial" w:eastAsia="Calibri" w:hAnsi="Arial" w:cs="Arial"/>
                <w:color w:val="FF0000"/>
                <w:sz w:val="20"/>
                <w:szCs w:val="20"/>
              </w:rPr>
              <w:t xml:space="preserve"> XY</w:t>
            </w:r>
            <w:r w:rsidRPr="008620BC">
              <w:rPr>
                <w:rFonts w:ascii="Arial" w:eastAsia="Calibri" w:hAnsi="Arial" w:cs="Arial"/>
                <w:sz w:val="20"/>
                <w:szCs w:val="20"/>
              </w:rPr>
              <w:t xml:space="preserve"> </w:t>
            </w:r>
            <w:r>
              <w:rPr>
                <w:rFonts w:ascii="Arial" w:eastAsia="Calibri" w:hAnsi="Arial" w:cs="Arial"/>
                <w:sz w:val="20"/>
                <w:szCs w:val="20"/>
              </w:rPr>
              <w:t>pro vydání v z</w:t>
            </w:r>
            <w:r w:rsidRPr="0040273C">
              <w:rPr>
                <w:rFonts w:ascii="Arial" w:eastAsia="Calibri" w:hAnsi="Arial" w:cs="Arial"/>
                <w:sz w:val="20"/>
                <w:szCs w:val="20"/>
              </w:rPr>
              <w:t>astupitelstvu obce</w:t>
            </w:r>
            <w:r>
              <w:rPr>
                <w:rFonts w:ascii="Arial" w:eastAsia="Calibri" w:hAnsi="Arial" w:cs="Arial"/>
                <w:sz w:val="20"/>
                <w:szCs w:val="20"/>
              </w:rPr>
              <w:t>/městyse/města</w:t>
            </w:r>
            <w:r w:rsidRPr="00E17581">
              <w:rPr>
                <w:rFonts w:ascii="Arial" w:eastAsia="Calibri" w:hAnsi="Arial" w:cs="Arial"/>
                <w:b/>
                <w:color w:val="FF0000"/>
                <w:sz w:val="20"/>
                <w:szCs w:val="20"/>
              </w:rPr>
              <w:t xml:space="preserve"> </w:t>
            </w:r>
            <w:r w:rsidRPr="002F41F4">
              <w:rPr>
                <w:rFonts w:ascii="Arial" w:eastAsia="Calibri" w:hAnsi="Arial" w:cs="Arial"/>
                <w:b/>
                <w:sz w:val="20"/>
                <w:szCs w:val="20"/>
              </w:rPr>
              <w:t xml:space="preserve">do </w:t>
            </w:r>
            <w:r w:rsidRPr="002F41F4">
              <w:rPr>
                <w:rFonts w:ascii="Arial" w:eastAsia="Calibri" w:hAnsi="Arial" w:cs="Arial"/>
                <w:b/>
                <w:color w:val="FF0000"/>
                <w:sz w:val="20"/>
                <w:szCs w:val="20"/>
              </w:rPr>
              <w:t xml:space="preserve">7 </w:t>
            </w:r>
            <w:r w:rsidRPr="002F41F4">
              <w:rPr>
                <w:rFonts w:ascii="Arial" w:eastAsia="Calibri" w:hAnsi="Arial" w:cs="Arial"/>
                <w:b/>
                <w:sz w:val="20"/>
                <w:szCs w:val="20"/>
              </w:rPr>
              <w:t>měsíců</w:t>
            </w:r>
          </w:p>
        </w:tc>
      </w:tr>
      <w:tr w:rsidR="00344161" w:rsidTr="004E125E">
        <w:tc>
          <w:tcPr>
            <w:tcW w:w="3685" w:type="dxa"/>
          </w:tcPr>
          <w:p w:rsidR="00344161" w:rsidRPr="008620BC" w:rsidRDefault="00344161" w:rsidP="004E125E">
            <w:pPr>
              <w:tabs>
                <w:tab w:val="left" w:pos="993"/>
              </w:tabs>
              <w:spacing w:before="60" w:after="60"/>
              <w:rPr>
                <w:rFonts w:ascii="Arial" w:eastAsia="Calibri" w:hAnsi="Arial" w:cs="Arial"/>
                <w:sz w:val="20"/>
                <w:szCs w:val="20"/>
              </w:rPr>
            </w:pPr>
            <w:r w:rsidRPr="008620BC">
              <w:rPr>
                <w:rFonts w:ascii="Arial" w:eastAsia="Calibri" w:hAnsi="Arial" w:cs="Arial"/>
                <w:sz w:val="20"/>
                <w:szCs w:val="20"/>
              </w:rPr>
              <w:lastRenderedPageBreak/>
              <w:t xml:space="preserve"> I. 1. 5. </w:t>
            </w:r>
            <w:r>
              <w:rPr>
                <w:rFonts w:ascii="Arial" w:eastAsia="Calibri" w:hAnsi="Arial" w:cs="Arial"/>
                <w:color w:val="000000" w:themeColor="text1"/>
                <w:sz w:val="20"/>
                <w:szCs w:val="20"/>
              </w:rPr>
              <w:t>č</w:t>
            </w:r>
            <w:r w:rsidRPr="008620BC">
              <w:rPr>
                <w:rFonts w:ascii="Arial" w:eastAsia="Calibri" w:hAnsi="Arial" w:cs="Arial"/>
                <w:color w:val="000000" w:themeColor="text1"/>
                <w:sz w:val="20"/>
                <w:szCs w:val="20"/>
              </w:rPr>
              <w:t xml:space="preserve">innosti </w:t>
            </w:r>
            <w:r w:rsidR="004E125E">
              <w:rPr>
                <w:rFonts w:ascii="Arial" w:eastAsia="Calibri" w:hAnsi="Arial" w:cs="Arial"/>
                <w:color w:val="FF0000"/>
                <w:sz w:val="20"/>
                <w:szCs w:val="20"/>
              </w:rPr>
              <w:t>po vydání územního plánu</w:t>
            </w:r>
            <w:r w:rsidRPr="008620BC">
              <w:rPr>
                <w:rFonts w:ascii="Arial" w:eastAsia="Calibri" w:hAnsi="Arial" w:cs="Arial"/>
                <w:color w:val="FF0000"/>
                <w:sz w:val="20"/>
                <w:szCs w:val="20"/>
              </w:rPr>
              <w:t xml:space="preserve"> XY</w:t>
            </w:r>
            <w:r w:rsidRPr="008620BC">
              <w:rPr>
                <w:rFonts w:ascii="Arial" w:eastAsia="Calibri" w:hAnsi="Arial" w:cs="Arial"/>
                <w:sz w:val="20"/>
                <w:szCs w:val="20"/>
              </w:rPr>
              <w:t xml:space="preserve"> </w:t>
            </w:r>
          </w:p>
        </w:tc>
        <w:tc>
          <w:tcPr>
            <w:tcW w:w="5386" w:type="dxa"/>
          </w:tcPr>
          <w:p w:rsidR="00344161" w:rsidRDefault="00344161" w:rsidP="004E125E">
            <w:pPr>
              <w:spacing w:before="60" w:after="60"/>
              <w:jc w:val="both"/>
              <w:rPr>
                <w:rFonts w:ascii="Arial" w:hAnsi="Arial" w:cs="Arial"/>
                <w:b/>
                <w:sz w:val="32"/>
                <w:szCs w:val="32"/>
              </w:rPr>
            </w:pPr>
            <w:r w:rsidRPr="00E17581">
              <w:rPr>
                <w:rFonts w:ascii="Arial" w:eastAsia="Calibri" w:hAnsi="Arial" w:cs="Arial"/>
                <w:sz w:val="20"/>
                <w:szCs w:val="20"/>
              </w:rPr>
              <w:t xml:space="preserve">Od převzetí </w:t>
            </w:r>
            <w:r w:rsidRPr="00E17581">
              <w:rPr>
                <w:rFonts w:ascii="Arial" w:eastAsia="Calibri" w:hAnsi="Arial" w:cs="Arial"/>
                <w:color w:val="FF0000"/>
                <w:sz w:val="20"/>
                <w:szCs w:val="20"/>
              </w:rPr>
              <w:t xml:space="preserve">územního </w:t>
            </w:r>
            <w:r w:rsidR="004E125E">
              <w:rPr>
                <w:rFonts w:ascii="Arial" w:eastAsia="Calibri" w:hAnsi="Arial" w:cs="Arial"/>
                <w:color w:val="FF0000"/>
                <w:sz w:val="20"/>
                <w:szCs w:val="20"/>
              </w:rPr>
              <w:t>plánu</w:t>
            </w:r>
            <w:r w:rsidRPr="008620BC">
              <w:rPr>
                <w:rFonts w:ascii="Arial" w:eastAsia="Calibri" w:hAnsi="Arial" w:cs="Arial"/>
                <w:color w:val="FF0000"/>
                <w:sz w:val="20"/>
                <w:szCs w:val="20"/>
              </w:rPr>
              <w:t xml:space="preserve"> XY</w:t>
            </w:r>
            <w:r>
              <w:rPr>
                <w:rFonts w:ascii="Arial" w:eastAsia="Calibri" w:hAnsi="Arial" w:cs="Arial"/>
                <w:color w:val="FF0000"/>
                <w:sz w:val="20"/>
                <w:szCs w:val="20"/>
              </w:rPr>
              <w:t xml:space="preserve"> </w:t>
            </w:r>
            <w:r w:rsidRPr="006A3852">
              <w:rPr>
                <w:rFonts w:ascii="Arial" w:eastAsia="Calibri" w:hAnsi="Arial" w:cs="Arial"/>
                <w:b/>
                <w:sz w:val="20"/>
                <w:szCs w:val="20"/>
              </w:rPr>
              <w:t>do</w:t>
            </w:r>
            <w:r w:rsidRPr="006A3852">
              <w:rPr>
                <w:rFonts w:ascii="Arial" w:eastAsia="Calibri" w:hAnsi="Arial" w:cs="Arial"/>
                <w:b/>
                <w:color w:val="FF0000"/>
                <w:sz w:val="20"/>
                <w:szCs w:val="20"/>
              </w:rPr>
              <w:t xml:space="preserve"> 15 </w:t>
            </w:r>
            <w:r w:rsidRPr="006A3852">
              <w:rPr>
                <w:rFonts w:ascii="Arial" w:eastAsia="Calibri" w:hAnsi="Arial" w:cs="Arial"/>
                <w:b/>
                <w:sz w:val="20"/>
                <w:szCs w:val="20"/>
              </w:rPr>
              <w:t>dnů</w:t>
            </w:r>
          </w:p>
        </w:tc>
      </w:tr>
    </w:tbl>
    <w:p w:rsidR="00344161" w:rsidRPr="00EA3AAF" w:rsidRDefault="00344161" w:rsidP="00344161">
      <w:pPr>
        <w:spacing w:before="60" w:after="120"/>
        <w:jc w:val="both"/>
        <w:rPr>
          <w:rFonts w:ascii="Arial" w:eastAsia="Calibri" w:hAnsi="Arial" w:cs="Arial"/>
          <w:i/>
          <w:color w:val="FF0000"/>
          <w:sz w:val="20"/>
          <w:szCs w:val="20"/>
        </w:rPr>
      </w:pPr>
      <w:r w:rsidRPr="00EA3AAF">
        <w:rPr>
          <w:rFonts w:ascii="Arial" w:eastAsia="Calibri" w:hAnsi="Arial" w:cs="Arial"/>
          <w:i/>
          <w:color w:val="FF0000"/>
          <w:sz w:val="20"/>
          <w:szCs w:val="20"/>
        </w:rPr>
        <w:t xml:space="preserve">Pozn. výše uvedené lhůty jsou pouze orientační, odpovídají pořízení složitějších územních plánů. V případě menších obcí mohou být tyto lhůty výrazně kratší.  </w:t>
      </w:r>
    </w:p>
    <w:p w:rsidR="00344161" w:rsidRDefault="00344161" w:rsidP="004608B9">
      <w:pPr>
        <w:pStyle w:val="Odstavecseseznamem"/>
        <w:numPr>
          <w:ilvl w:val="0"/>
          <w:numId w:val="18"/>
        </w:numPr>
        <w:spacing w:before="240" w:after="120"/>
        <w:ind w:left="567" w:hanging="567"/>
        <w:contextualSpacing w:val="0"/>
        <w:jc w:val="both"/>
        <w:rPr>
          <w:rFonts w:ascii="Arial" w:eastAsia="Calibri" w:hAnsi="Arial" w:cs="Arial"/>
          <w:sz w:val="20"/>
          <w:szCs w:val="20"/>
        </w:rPr>
      </w:pPr>
      <w:r>
        <w:rPr>
          <w:rFonts w:ascii="Arial" w:eastAsia="Calibri" w:hAnsi="Arial" w:cs="Arial"/>
          <w:sz w:val="20"/>
          <w:szCs w:val="20"/>
        </w:rPr>
        <w:t xml:space="preserve">Ve výše uvedených lhůtách není započítaná doba prodlení nezpůsobená zaviněním příkazníka, a jejíž vznik ani délku nemůže příkazník ovlivnit, zejména prodlení v součinnosti příkazce, nutnost řešení rozporů, prodlení v součinnosti projektanta </w:t>
      </w:r>
      <w:r w:rsidR="004E125E">
        <w:rPr>
          <w:rFonts w:ascii="Arial" w:eastAsia="Calibri" w:hAnsi="Arial" w:cs="Arial"/>
          <w:color w:val="FF0000"/>
          <w:sz w:val="20"/>
          <w:szCs w:val="20"/>
        </w:rPr>
        <w:t>územního plánu</w:t>
      </w:r>
      <w:r w:rsidRPr="008620BC">
        <w:rPr>
          <w:rFonts w:ascii="Arial" w:eastAsia="Calibri" w:hAnsi="Arial" w:cs="Arial"/>
          <w:color w:val="FF0000"/>
          <w:sz w:val="20"/>
          <w:szCs w:val="20"/>
        </w:rPr>
        <w:t xml:space="preserve"> XY</w:t>
      </w:r>
      <w:r>
        <w:rPr>
          <w:rFonts w:ascii="Arial" w:eastAsia="Calibri" w:hAnsi="Arial" w:cs="Arial"/>
          <w:color w:val="FF0000"/>
          <w:sz w:val="20"/>
          <w:szCs w:val="20"/>
        </w:rPr>
        <w:t>.</w:t>
      </w:r>
    </w:p>
    <w:p w:rsidR="00344161" w:rsidRPr="00313040" w:rsidRDefault="00344161" w:rsidP="004608B9">
      <w:pPr>
        <w:pStyle w:val="Odstavecseseznamem"/>
        <w:numPr>
          <w:ilvl w:val="0"/>
          <w:numId w:val="18"/>
        </w:numPr>
        <w:spacing w:before="240" w:after="120"/>
        <w:ind w:left="567" w:hanging="567"/>
        <w:jc w:val="both"/>
        <w:rPr>
          <w:rFonts w:ascii="Arial" w:eastAsia="Calibri" w:hAnsi="Arial" w:cs="Arial"/>
          <w:sz w:val="20"/>
          <w:szCs w:val="20"/>
        </w:rPr>
      </w:pPr>
      <w:r w:rsidRPr="008620BC">
        <w:rPr>
          <w:rFonts w:ascii="Arial" w:eastAsia="Calibri" w:hAnsi="Arial" w:cs="Arial"/>
          <w:sz w:val="20"/>
          <w:szCs w:val="20"/>
        </w:rPr>
        <w:t xml:space="preserve">V případě, že se v </w:t>
      </w:r>
      <w:r>
        <w:rPr>
          <w:rFonts w:ascii="Arial" w:eastAsia="Calibri" w:hAnsi="Arial" w:cs="Arial"/>
          <w:sz w:val="20"/>
          <w:szCs w:val="20"/>
        </w:rPr>
        <w:t>etapě</w:t>
      </w:r>
      <w:r w:rsidRPr="008620BC">
        <w:rPr>
          <w:rFonts w:ascii="Arial" w:eastAsia="Calibri" w:hAnsi="Arial" w:cs="Arial"/>
          <w:sz w:val="20"/>
          <w:szCs w:val="20"/>
        </w:rPr>
        <w:t xml:space="preserve"> vyskytnou vady</w:t>
      </w:r>
      <w:r>
        <w:rPr>
          <w:rFonts w:ascii="Arial" w:eastAsia="Calibri" w:hAnsi="Arial" w:cs="Arial"/>
          <w:sz w:val="20"/>
          <w:szCs w:val="20"/>
        </w:rPr>
        <w:t xml:space="preserve"> nezpůsobené příkazníkem a vyžadující odstranění ze strany projektanta</w:t>
      </w:r>
      <w:r w:rsidRPr="00EA3AAF">
        <w:rPr>
          <w:rFonts w:ascii="Arial" w:eastAsia="Calibri" w:hAnsi="Arial" w:cs="Arial"/>
          <w:color w:val="FF0000"/>
          <w:sz w:val="20"/>
          <w:szCs w:val="20"/>
        </w:rPr>
        <w:t xml:space="preserve"> </w:t>
      </w:r>
      <w:r w:rsidR="004E125E">
        <w:rPr>
          <w:rFonts w:ascii="Arial" w:eastAsia="Calibri" w:hAnsi="Arial" w:cs="Arial"/>
          <w:color w:val="FF0000"/>
          <w:sz w:val="20"/>
          <w:szCs w:val="20"/>
        </w:rPr>
        <w:t>územního plánu</w:t>
      </w:r>
      <w:r w:rsidRPr="008620BC">
        <w:rPr>
          <w:rFonts w:ascii="Arial" w:eastAsia="Calibri" w:hAnsi="Arial" w:cs="Arial"/>
          <w:color w:val="FF0000"/>
          <w:sz w:val="20"/>
          <w:szCs w:val="20"/>
        </w:rPr>
        <w:t xml:space="preserve"> XY</w:t>
      </w:r>
      <w:r w:rsidRPr="008620BC">
        <w:rPr>
          <w:rFonts w:ascii="Arial" w:eastAsia="Calibri" w:hAnsi="Arial" w:cs="Arial"/>
          <w:sz w:val="20"/>
          <w:szCs w:val="20"/>
        </w:rPr>
        <w:t>,</w:t>
      </w:r>
      <w:r>
        <w:rPr>
          <w:rFonts w:ascii="Arial" w:eastAsia="Calibri" w:hAnsi="Arial" w:cs="Arial"/>
          <w:sz w:val="20"/>
          <w:szCs w:val="20"/>
        </w:rPr>
        <w:t xml:space="preserve"> doba potřebná k jejich</w:t>
      </w:r>
      <w:r w:rsidRPr="008620BC">
        <w:rPr>
          <w:rFonts w:ascii="Arial" w:eastAsia="Calibri" w:hAnsi="Arial" w:cs="Arial"/>
          <w:sz w:val="20"/>
          <w:szCs w:val="20"/>
        </w:rPr>
        <w:t xml:space="preserve"> odstranění </w:t>
      </w:r>
      <w:r>
        <w:rPr>
          <w:rFonts w:ascii="Arial" w:eastAsia="Calibri" w:hAnsi="Arial" w:cs="Arial"/>
          <w:sz w:val="20"/>
          <w:szCs w:val="20"/>
        </w:rPr>
        <w:t>se nezapočítává do lhůty stanovené pro příslušnou etapu.</w:t>
      </w:r>
    </w:p>
    <w:p w:rsidR="00344161" w:rsidRDefault="00344161" w:rsidP="00344161">
      <w:pPr>
        <w:pStyle w:val="Bezmezer"/>
        <w:spacing w:before="240" w:after="60"/>
        <w:ind w:left="720"/>
        <w:jc w:val="center"/>
        <w:rPr>
          <w:rFonts w:ascii="Arial" w:hAnsi="Arial" w:cs="Arial"/>
          <w:spacing w:val="20"/>
          <w:w w:val="120"/>
          <w:sz w:val="24"/>
          <w:szCs w:val="24"/>
        </w:rPr>
      </w:pPr>
      <w:r>
        <w:rPr>
          <w:rFonts w:ascii="Arial" w:hAnsi="Arial" w:cs="Arial"/>
          <w:spacing w:val="20"/>
          <w:w w:val="120"/>
          <w:sz w:val="24"/>
          <w:szCs w:val="24"/>
        </w:rPr>
        <w:t>V.</w:t>
      </w:r>
    </w:p>
    <w:p w:rsidR="00344161" w:rsidRPr="003335A6" w:rsidRDefault="00344161" w:rsidP="00344161">
      <w:pPr>
        <w:pStyle w:val="Bezmezer"/>
        <w:spacing w:before="120" w:after="240"/>
        <w:ind w:left="720"/>
        <w:jc w:val="center"/>
        <w:rPr>
          <w:rFonts w:ascii="Arial" w:hAnsi="Arial" w:cs="Arial"/>
          <w:spacing w:val="60"/>
          <w:w w:val="120"/>
          <w:sz w:val="24"/>
          <w:szCs w:val="24"/>
        </w:rPr>
      </w:pPr>
      <w:r>
        <w:rPr>
          <w:rFonts w:ascii="Arial" w:hAnsi="Arial" w:cs="Arial"/>
          <w:spacing w:val="60"/>
          <w:w w:val="120"/>
          <w:sz w:val="24"/>
          <w:szCs w:val="24"/>
        </w:rPr>
        <w:t>sankce a smluvní pokuty</w:t>
      </w:r>
    </w:p>
    <w:p w:rsidR="00344161" w:rsidRDefault="00344161" w:rsidP="004608B9">
      <w:pPr>
        <w:pStyle w:val="Odstavecseseznamem"/>
        <w:numPr>
          <w:ilvl w:val="0"/>
          <w:numId w:val="19"/>
        </w:numPr>
        <w:spacing w:before="240" w:after="120"/>
        <w:ind w:left="567" w:hanging="567"/>
        <w:contextualSpacing w:val="0"/>
        <w:jc w:val="both"/>
        <w:rPr>
          <w:rFonts w:ascii="Arial" w:eastAsia="Calibri" w:hAnsi="Arial" w:cs="Arial"/>
          <w:sz w:val="20"/>
          <w:szCs w:val="20"/>
        </w:rPr>
      </w:pPr>
      <w:r w:rsidRPr="00974F0A">
        <w:rPr>
          <w:rFonts w:ascii="Arial" w:eastAsia="Calibri" w:hAnsi="Arial" w:cs="Arial"/>
          <w:sz w:val="20"/>
          <w:szCs w:val="20"/>
        </w:rPr>
        <w:t xml:space="preserve">Je-li </w:t>
      </w:r>
      <w:r>
        <w:rPr>
          <w:rFonts w:ascii="Arial" w:eastAsia="Calibri" w:hAnsi="Arial" w:cs="Arial"/>
          <w:sz w:val="20"/>
          <w:szCs w:val="20"/>
        </w:rPr>
        <w:t>příkazce</w:t>
      </w:r>
      <w:r w:rsidRPr="00974F0A">
        <w:rPr>
          <w:rFonts w:ascii="Arial" w:eastAsia="Calibri" w:hAnsi="Arial" w:cs="Arial"/>
          <w:sz w:val="20"/>
          <w:szCs w:val="20"/>
        </w:rPr>
        <w:t xml:space="preserve"> v prodlení se splněním peněžitého závazku nebo jeho části, uhradí </w:t>
      </w:r>
      <w:r>
        <w:rPr>
          <w:rFonts w:ascii="Arial" w:eastAsia="Calibri" w:hAnsi="Arial" w:cs="Arial"/>
          <w:sz w:val="20"/>
          <w:szCs w:val="20"/>
        </w:rPr>
        <w:t>příkazce</w:t>
      </w:r>
      <w:r w:rsidRPr="00974F0A">
        <w:rPr>
          <w:rFonts w:ascii="Arial" w:eastAsia="Calibri" w:hAnsi="Arial" w:cs="Arial"/>
          <w:sz w:val="20"/>
          <w:szCs w:val="20"/>
        </w:rPr>
        <w:t xml:space="preserve"> </w:t>
      </w:r>
      <w:r>
        <w:rPr>
          <w:rFonts w:ascii="Arial" w:eastAsia="Calibri" w:hAnsi="Arial" w:cs="Arial"/>
          <w:sz w:val="20"/>
          <w:szCs w:val="20"/>
        </w:rPr>
        <w:t>příkazníkovi</w:t>
      </w:r>
      <w:r w:rsidRPr="00974F0A">
        <w:rPr>
          <w:rFonts w:ascii="Arial" w:eastAsia="Calibri" w:hAnsi="Arial" w:cs="Arial"/>
          <w:sz w:val="20"/>
          <w:szCs w:val="20"/>
        </w:rPr>
        <w:t xml:space="preserve"> za každý</w:t>
      </w:r>
      <w:r>
        <w:rPr>
          <w:rFonts w:ascii="Arial" w:eastAsia="Calibri" w:hAnsi="Arial" w:cs="Arial"/>
          <w:sz w:val="20"/>
          <w:szCs w:val="20"/>
        </w:rPr>
        <w:t xml:space="preserve"> den prodlení smluvní pokutu 0,5</w:t>
      </w:r>
      <w:r w:rsidRPr="00974F0A">
        <w:rPr>
          <w:rFonts w:ascii="Arial" w:eastAsia="Calibri" w:hAnsi="Arial" w:cs="Arial"/>
          <w:sz w:val="20"/>
          <w:szCs w:val="20"/>
        </w:rPr>
        <w:t>% z celkové ceny díla.</w:t>
      </w:r>
    </w:p>
    <w:p w:rsidR="00344161" w:rsidRDefault="00344161" w:rsidP="008A253E">
      <w:pPr>
        <w:pStyle w:val="Odstavecseseznamem"/>
        <w:numPr>
          <w:ilvl w:val="0"/>
          <w:numId w:val="19"/>
        </w:numPr>
        <w:spacing w:before="120" w:after="120"/>
        <w:ind w:left="567" w:hanging="567"/>
        <w:contextualSpacing w:val="0"/>
        <w:jc w:val="both"/>
        <w:rPr>
          <w:rFonts w:ascii="Arial" w:eastAsia="Calibri" w:hAnsi="Arial" w:cs="Arial"/>
          <w:sz w:val="20"/>
          <w:szCs w:val="20"/>
        </w:rPr>
      </w:pPr>
      <w:r w:rsidRPr="00974F0A">
        <w:rPr>
          <w:rFonts w:ascii="Arial" w:eastAsia="Calibri" w:hAnsi="Arial" w:cs="Arial"/>
          <w:sz w:val="20"/>
          <w:szCs w:val="20"/>
        </w:rPr>
        <w:t xml:space="preserve">Je-li </w:t>
      </w:r>
      <w:r>
        <w:rPr>
          <w:rFonts w:ascii="Arial" w:eastAsia="Calibri" w:hAnsi="Arial" w:cs="Arial"/>
          <w:sz w:val="20"/>
          <w:szCs w:val="20"/>
        </w:rPr>
        <w:t>příkazník</w:t>
      </w:r>
      <w:r w:rsidRPr="00974F0A">
        <w:rPr>
          <w:rFonts w:ascii="Arial" w:eastAsia="Calibri" w:hAnsi="Arial" w:cs="Arial"/>
          <w:sz w:val="20"/>
          <w:szCs w:val="20"/>
        </w:rPr>
        <w:t xml:space="preserve"> </w:t>
      </w:r>
      <w:r>
        <w:rPr>
          <w:rFonts w:ascii="Arial" w:eastAsia="Calibri" w:hAnsi="Arial" w:cs="Arial"/>
          <w:sz w:val="20"/>
          <w:szCs w:val="20"/>
        </w:rPr>
        <w:t xml:space="preserve">v prodlení s </w:t>
      </w:r>
      <w:r w:rsidRPr="00974F0A">
        <w:rPr>
          <w:rFonts w:ascii="Arial" w:eastAsia="Calibri" w:hAnsi="Arial" w:cs="Arial"/>
          <w:sz w:val="20"/>
          <w:szCs w:val="20"/>
        </w:rPr>
        <w:t xml:space="preserve">plněním závazku </w:t>
      </w:r>
      <w:r>
        <w:rPr>
          <w:rFonts w:ascii="Arial" w:eastAsia="Calibri" w:hAnsi="Arial" w:cs="Arial"/>
          <w:sz w:val="20"/>
          <w:szCs w:val="20"/>
        </w:rPr>
        <w:t>dle článku IV. této smlouvy</w:t>
      </w:r>
      <w:r w:rsidRPr="00974F0A">
        <w:rPr>
          <w:rFonts w:ascii="Arial" w:eastAsia="Calibri" w:hAnsi="Arial" w:cs="Arial"/>
          <w:sz w:val="20"/>
          <w:szCs w:val="20"/>
        </w:rPr>
        <w:t xml:space="preserve">, uhradí </w:t>
      </w:r>
      <w:r>
        <w:rPr>
          <w:rFonts w:ascii="Arial" w:eastAsia="Calibri" w:hAnsi="Arial" w:cs="Arial"/>
          <w:sz w:val="20"/>
          <w:szCs w:val="20"/>
        </w:rPr>
        <w:t>příkazci</w:t>
      </w:r>
      <w:r w:rsidRPr="00974F0A">
        <w:rPr>
          <w:rFonts w:ascii="Arial" w:eastAsia="Calibri" w:hAnsi="Arial" w:cs="Arial"/>
          <w:sz w:val="20"/>
          <w:szCs w:val="20"/>
        </w:rPr>
        <w:t xml:space="preserve"> za každý</w:t>
      </w:r>
      <w:r>
        <w:rPr>
          <w:rFonts w:ascii="Arial" w:eastAsia="Calibri" w:hAnsi="Arial" w:cs="Arial"/>
          <w:sz w:val="20"/>
          <w:szCs w:val="20"/>
        </w:rPr>
        <w:t xml:space="preserve"> den prodlení smluvní pokutu 0,5</w:t>
      </w:r>
      <w:r w:rsidRPr="00974F0A">
        <w:rPr>
          <w:rFonts w:ascii="Arial" w:eastAsia="Calibri" w:hAnsi="Arial" w:cs="Arial"/>
          <w:sz w:val="20"/>
          <w:szCs w:val="20"/>
        </w:rPr>
        <w:t>% z celkové ceny díla.</w:t>
      </w:r>
    </w:p>
    <w:p w:rsidR="008A253E" w:rsidRPr="008A253E" w:rsidRDefault="008A253E" w:rsidP="008A253E">
      <w:pPr>
        <w:pStyle w:val="Odstavecseseznamem"/>
        <w:numPr>
          <w:ilvl w:val="0"/>
          <w:numId w:val="19"/>
        </w:numPr>
        <w:spacing w:before="240" w:after="120"/>
        <w:ind w:left="567" w:hanging="567"/>
        <w:jc w:val="both"/>
        <w:rPr>
          <w:rFonts w:ascii="Arial" w:eastAsia="Calibri" w:hAnsi="Arial" w:cs="Arial"/>
          <w:sz w:val="20"/>
          <w:szCs w:val="20"/>
        </w:rPr>
      </w:pPr>
      <w:r>
        <w:rPr>
          <w:rFonts w:ascii="Arial" w:eastAsia="Calibri" w:hAnsi="Arial" w:cs="Arial"/>
          <w:sz w:val="20"/>
          <w:szCs w:val="20"/>
        </w:rPr>
        <w:t>Příkazník</w:t>
      </w:r>
      <w:r w:rsidRPr="008A253E">
        <w:rPr>
          <w:rFonts w:ascii="Arial" w:eastAsia="Calibri" w:hAnsi="Arial" w:cs="Arial"/>
          <w:sz w:val="20"/>
          <w:szCs w:val="20"/>
        </w:rPr>
        <w:t xml:space="preserve"> odpovídá </w:t>
      </w:r>
      <w:r>
        <w:rPr>
          <w:rFonts w:ascii="Arial" w:eastAsia="Calibri" w:hAnsi="Arial" w:cs="Arial"/>
          <w:sz w:val="20"/>
          <w:szCs w:val="20"/>
        </w:rPr>
        <w:t>příkazci</w:t>
      </w:r>
      <w:r w:rsidRPr="008A253E">
        <w:rPr>
          <w:rFonts w:ascii="Arial" w:eastAsia="Calibri" w:hAnsi="Arial" w:cs="Arial"/>
          <w:sz w:val="20"/>
          <w:szCs w:val="20"/>
        </w:rPr>
        <w:t xml:space="preserve"> za škodu, kterou způsobí porušením smluvních povinností.</w:t>
      </w:r>
    </w:p>
    <w:p w:rsidR="00344161" w:rsidRDefault="00344161" w:rsidP="00344161">
      <w:pPr>
        <w:pStyle w:val="Bezmezer"/>
        <w:spacing w:before="240" w:after="60"/>
        <w:ind w:left="720"/>
        <w:jc w:val="center"/>
        <w:rPr>
          <w:rFonts w:ascii="Arial" w:hAnsi="Arial" w:cs="Arial"/>
          <w:spacing w:val="20"/>
          <w:w w:val="120"/>
          <w:sz w:val="24"/>
          <w:szCs w:val="24"/>
        </w:rPr>
      </w:pPr>
      <w:r>
        <w:rPr>
          <w:rFonts w:ascii="Arial" w:hAnsi="Arial" w:cs="Arial"/>
          <w:spacing w:val="20"/>
          <w:w w:val="120"/>
          <w:sz w:val="24"/>
          <w:szCs w:val="24"/>
        </w:rPr>
        <w:t>VI.</w:t>
      </w:r>
    </w:p>
    <w:p w:rsidR="00344161" w:rsidRPr="003335A6" w:rsidRDefault="00344161" w:rsidP="00344161">
      <w:pPr>
        <w:pStyle w:val="Bezmezer"/>
        <w:spacing w:before="120" w:after="240"/>
        <w:ind w:left="720"/>
        <w:jc w:val="center"/>
        <w:rPr>
          <w:rFonts w:ascii="Arial" w:hAnsi="Arial" w:cs="Arial"/>
          <w:spacing w:val="60"/>
          <w:w w:val="120"/>
          <w:sz w:val="24"/>
          <w:szCs w:val="24"/>
        </w:rPr>
      </w:pPr>
      <w:r>
        <w:rPr>
          <w:rFonts w:ascii="Arial" w:hAnsi="Arial" w:cs="Arial"/>
          <w:spacing w:val="60"/>
          <w:w w:val="120"/>
          <w:sz w:val="24"/>
          <w:szCs w:val="24"/>
        </w:rPr>
        <w:t>závěrečná ustanovení</w:t>
      </w:r>
    </w:p>
    <w:p w:rsidR="00B33880" w:rsidRDefault="00344161" w:rsidP="00B33880">
      <w:pPr>
        <w:pStyle w:val="Odstavecseseznamem"/>
        <w:numPr>
          <w:ilvl w:val="0"/>
          <w:numId w:val="20"/>
        </w:numPr>
        <w:spacing w:before="240" w:after="120"/>
        <w:ind w:left="567" w:hanging="567"/>
        <w:contextualSpacing w:val="0"/>
        <w:jc w:val="both"/>
        <w:rPr>
          <w:rFonts w:ascii="Arial" w:hAnsi="Arial" w:cs="Arial"/>
          <w:sz w:val="20"/>
        </w:rPr>
      </w:pPr>
      <w:r w:rsidRPr="008A0E7F">
        <w:rPr>
          <w:rFonts w:ascii="Arial" w:hAnsi="Arial" w:cs="Arial"/>
          <w:sz w:val="20"/>
        </w:rPr>
        <w:t>Tato smlouva nabývá platnosti a účinnosti podpisem obou smluvních stran.</w:t>
      </w:r>
    </w:p>
    <w:p w:rsidR="00344161" w:rsidRPr="00B33880" w:rsidRDefault="00344161" w:rsidP="00B33880">
      <w:pPr>
        <w:pStyle w:val="Odstavecseseznamem"/>
        <w:numPr>
          <w:ilvl w:val="0"/>
          <w:numId w:val="20"/>
        </w:numPr>
        <w:spacing w:before="120" w:after="120"/>
        <w:ind w:left="567" w:hanging="567"/>
        <w:contextualSpacing w:val="0"/>
        <w:jc w:val="both"/>
        <w:rPr>
          <w:rFonts w:ascii="Arial" w:hAnsi="Arial" w:cs="Arial"/>
          <w:sz w:val="20"/>
        </w:rPr>
      </w:pPr>
      <w:r w:rsidRPr="00B33880">
        <w:rPr>
          <w:rFonts w:ascii="Arial" w:hAnsi="Arial" w:cs="Arial"/>
          <w:sz w:val="20"/>
        </w:rPr>
        <w:t xml:space="preserve">Pokud by smlouva trpěla právními vadami v důsledku změny obecné právní úpravy nebo i jinak, nemohou takové právní vady způsobit neplatnost nebo neúčinnost celé smlouvy. Všechna ustanovení smlouvy jsou oddělitelná, a pokud se jakékoliv její ustanovení stane neplatným, protiprávním nebo v rozporu s veřejným zájmem, platnost ostatních ustanovení tím není dotčena a smlouva bude posuzována tak, jako by tato neplatná ustanovení nikdy neobsahovala. Na místo neplatného nebo neúčinného ujednání se smluvní strany zavazují nahradit tato ustanovení takovým obsahem, který umožní, aby účelu smlouvy bylo dosaženo. </w:t>
      </w:r>
    </w:p>
    <w:p w:rsidR="00344161" w:rsidRDefault="00344161" w:rsidP="00B33880">
      <w:pPr>
        <w:pStyle w:val="Odstavecseseznamem"/>
        <w:numPr>
          <w:ilvl w:val="0"/>
          <w:numId w:val="20"/>
        </w:numPr>
        <w:spacing w:before="120" w:after="120"/>
        <w:ind w:left="567" w:hanging="567"/>
        <w:contextualSpacing w:val="0"/>
        <w:jc w:val="both"/>
        <w:rPr>
          <w:rFonts w:ascii="Arial" w:hAnsi="Arial" w:cs="Arial"/>
          <w:sz w:val="20"/>
        </w:rPr>
      </w:pPr>
      <w:r w:rsidRPr="00367369">
        <w:rPr>
          <w:rFonts w:ascii="Arial" w:hAnsi="Arial" w:cs="Arial"/>
          <w:sz w:val="20"/>
        </w:rPr>
        <w:t>Strany smlouvy mohou smlouvu ukončit vzájemnou dohodou, jsou však pro ten případ povinny se vzájemně vypořádat.</w:t>
      </w:r>
    </w:p>
    <w:p w:rsidR="00344161" w:rsidRPr="008A0E7F" w:rsidRDefault="00344161" w:rsidP="00B33880">
      <w:pPr>
        <w:pStyle w:val="Odstavecseseznamem"/>
        <w:numPr>
          <w:ilvl w:val="0"/>
          <w:numId w:val="20"/>
        </w:numPr>
        <w:spacing w:before="120" w:after="120"/>
        <w:ind w:left="567" w:hanging="567"/>
        <w:contextualSpacing w:val="0"/>
        <w:jc w:val="both"/>
        <w:rPr>
          <w:rFonts w:ascii="Arial" w:hAnsi="Arial" w:cs="Arial"/>
          <w:sz w:val="20"/>
        </w:rPr>
      </w:pPr>
      <w:r w:rsidRPr="008A0E7F">
        <w:rPr>
          <w:rFonts w:ascii="Arial" w:hAnsi="Arial" w:cs="Arial"/>
          <w:sz w:val="20"/>
        </w:rPr>
        <w:t xml:space="preserve">Veškeré změny či dodatky této smlouvy jsou platné, </w:t>
      </w:r>
      <w:r w:rsidR="00062F15">
        <w:rPr>
          <w:rFonts w:ascii="Arial" w:hAnsi="Arial" w:cs="Arial"/>
          <w:sz w:val="20"/>
        </w:rPr>
        <w:t>pokud byly vyhotoveny písemně a </w:t>
      </w:r>
      <w:r w:rsidRPr="008A0E7F">
        <w:rPr>
          <w:rFonts w:ascii="Arial" w:hAnsi="Arial" w:cs="Arial"/>
          <w:sz w:val="20"/>
        </w:rPr>
        <w:t xml:space="preserve">podepsány oběma smluvními stranami. </w:t>
      </w:r>
    </w:p>
    <w:p w:rsidR="00344161" w:rsidRPr="00367369" w:rsidRDefault="00344161" w:rsidP="00B33880">
      <w:pPr>
        <w:pStyle w:val="Odstavecseseznamem"/>
        <w:numPr>
          <w:ilvl w:val="0"/>
          <w:numId w:val="20"/>
        </w:numPr>
        <w:spacing w:before="120" w:after="120"/>
        <w:ind w:left="567" w:hanging="567"/>
        <w:contextualSpacing w:val="0"/>
        <w:jc w:val="both"/>
        <w:rPr>
          <w:rFonts w:ascii="Arial" w:hAnsi="Arial" w:cs="Arial"/>
          <w:sz w:val="20"/>
        </w:rPr>
      </w:pPr>
      <w:r w:rsidRPr="00367369">
        <w:rPr>
          <w:rFonts w:ascii="Arial" w:hAnsi="Arial" w:cs="Arial"/>
          <w:sz w:val="20"/>
        </w:rPr>
        <w:t xml:space="preserve">Tato smlouva je sepsána ve 3 vyhotoveních, z nichž každé má povahu originálu, účastníci ji převzali po podpisu smlouvy takto: </w:t>
      </w:r>
      <w:r>
        <w:rPr>
          <w:rFonts w:ascii="Arial" w:hAnsi="Arial" w:cs="Arial"/>
          <w:sz w:val="20"/>
        </w:rPr>
        <w:t>příkazce</w:t>
      </w:r>
      <w:r w:rsidRPr="00367369">
        <w:rPr>
          <w:rFonts w:ascii="Arial" w:hAnsi="Arial" w:cs="Arial"/>
          <w:sz w:val="20"/>
        </w:rPr>
        <w:t xml:space="preserve"> 2 </w:t>
      </w:r>
      <w:r>
        <w:rPr>
          <w:rFonts w:ascii="Arial" w:hAnsi="Arial" w:cs="Arial"/>
          <w:sz w:val="20"/>
        </w:rPr>
        <w:t>vyhotovení</w:t>
      </w:r>
      <w:r w:rsidRPr="00367369">
        <w:rPr>
          <w:rFonts w:ascii="Arial" w:hAnsi="Arial" w:cs="Arial"/>
          <w:sz w:val="20"/>
        </w:rPr>
        <w:t xml:space="preserve"> smlouvy, </w:t>
      </w:r>
      <w:r>
        <w:rPr>
          <w:rFonts w:ascii="Arial" w:hAnsi="Arial" w:cs="Arial"/>
          <w:sz w:val="20"/>
        </w:rPr>
        <w:t>příkazník</w:t>
      </w:r>
      <w:r w:rsidRPr="00367369">
        <w:rPr>
          <w:rFonts w:ascii="Arial" w:hAnsi="Arial" w:cs="Arial"/>
          <w:sz w:val="20"/>
        </w:rPr>
        <w:t xml:space="preserve"> 1 </w:t>
      </w:r>
      <w:r>
        <w:rPr>
          <w:rFonts w:ascii="Arial" w:hAnsi="Arial" w:cs="Arial"/>
          <w:sz w:val="20"/>
        </w:rPr>
        <w:t>vyhotovení</w:t>
      </w:r>
      <w:r w:rsidRPr="00367369">
        <w:rPr>
          <w:rFonts w:ascii="Arial" w:hAnsi="Arial" w:cs="Arial"/>
          <w:sz w:val="20"/>
        </w:rPr>
        <w:t xml:space="preserve"> smlouvy.</w:t>
      </w:r>
    </w:p>
    <w:p w:rsidR="00344161" w:rsidRPr="00367369" w:rsidRDefault="00344161" w:rsidP="00B33880">
      <w:pPr>
        <w:pStyle w:val="Odstavecseseznamem"/>
        <w:numPr>
          <w:ilvl w:val="0"/>
          <w:numId w:val="20"/>
        </w:numPr>
        <w:spacing w:before="120" w:after="120"/>
        <w:ind w:left="567" w:hanging="567"/>
        <w:contextualSpacing w:val="0"/>
        <w:jc w:val="both"/>
        <w:rPr>
          <w:rFonts w:ascii="Arial" w:hAnsi="Arial" w:cs="Arial"/>
          <w:sz w:val="20"/>
        </w:rPr>
      </w:pPr>
      <w:r w:rsidRPr="00367369">
        <w:rPr>
          <w:rFonts w:ascii="Arial" w:hAnsi="Arial" w:cs="Arial"/>
          <w:sz w:val="20"/>
        </w:rPr>
        <w:t>Po přečtení účastníci prohlásili, že smlouva vyjadřuje jejich pra</w:t>
      </w:r>
      <w:r w:rsidR="00062F15">
        <w:rPr>
          <w:rFonts w:ascii="Arial" w:hAnsi="Arial" w:cs="Arial"/>
          <w:sz w:val="20"/>
        </w:rPr>
        <w:t>vou, svobodnou a vážnou vůli, a </w:t>
      </w:r>
      <w:r w:rsidRPr="00367369">
        <w:rPr>
          <w:rFonts w:ascii="Arial" w:hAnsi="Arial" w:cs="Arial"/>
          <w:sz w:val="20"/>
        </w:rPr>
        <w:t>tuto uzavírají tak, aby mezi nimi nedošlo k rozporům. Vyskytne-li se při plnění smlouvy potřeba tuto doplnit nebo změnit v zájmu naplnění účelu smlouvy, zavazují se účastníci učin</w:t>
      </w:r>
      <w:r>
        <w:rPr>
          <w:rFonts w:ascii="Arial" w:hAnsi="Arial" w:cs="Arial"/>
          <w:sz w:val="20"/>
        </w:rPr>
        <w:t xml:space="preserve">it tak bez zbytečného odkladu. </w:t>
      </w:r>
      <w:r w:rsidRPr="00367369">
        <w:rPr>
          <w:rFonts w:ascii="Arial" w:hAnsi="Arial" w:cs="Arial"/>
          <w:sz w:val="20"/>
        </w:rPr>
        <w:t>V případě rozporů budou účastníci jednat s vůlí rozpory odstranit tak, aby žádný z účastníků nebyl znevýhodněn; nedojde-li k dohodě, rozhodne na návrh účastníka soud.</w:t>
      </w:r>
    </w:p>
    <w:p w:rsidR="00B33880" w:rsidRDefault="00344161" w:rsidP="00B33880">
      <w:pPr>
        <w:pStyle w:val="Odstavecseseznamem"/>
        <w:numPr>
          <w:ilvl w:val="0"/>
          <w:numId w:val="20"/>
        </w:numPr>
        <w:spacing w:before="120" w:after="120"/>
        <w:ind w:left="567" w:hanging="567"/>
        <w:contextualSpacing w:val="0"/>
        <w:jc w:val="both"/>
        <w:rPr>
          <w:rFonts w:ascii="Arial" w:hAnsi="Arial" w:cs="Arial"/>
          <w:sz w:val="20"/>
        </w:rPr>
      </w:pPr>
      <w:r w:rsidRPr="00367369">
        <w:rPr>
          <w:rFonts w:ascii="Arial" w:hAnsi="Arial" w:cs="Arial"/>
          <w:sz w:val="20"/>
        </w:rPr>
        <w:t>Pokud není v této smlouvě uvedeno jinak, řídí se práva a povinnosti smluvních stran příslušnými ustanoveními občanského zákoníku.</w:t>
      </w:r>
    </w:p>
    <w:p w:rsidR="00DD7CAA" w:rsidRDefault="00DD7CAA" w:rsidP="00DD7CAA">
      <w:pPr>
        <w:pStyle w:val="Odstavecseseznamem"/>
        <w:spacing w:before="120" w:after="120"/>
        <w:ind w:left="567"/>
        <w:contextualSpacing w:val="0"/>
        <w:jc w:val="both"/>
        <w:rPr>
          <w:rFonts w:ascii="Arial" w:hAnsi="Arial" w:cs="Arial"/>
          <w:sz w:val="20"/>
        </w:rPr>
      </w:pPr>
    </w:p>
    <w:p w:rsidR="00344161" w:rsidRPr="00B33880" w:rsidRDefault="00344161" w:rsidP="00B33880">
      <w:pPr>
        <w:pStyle w:val="Odstavecseseznamem"/>
        <w:numPr>
          <w:ilvl w:val="0"/>
          <w:numId w:val="20"/>
        </w:numPr>
        <w:spacing w:before="120" w:after="120"/>
        <w:ind w:left="567" w:hanging="567"/>
        <w:contextualSpacing w:val="0"/>
        <w:jc w:val="both"/>
        <w:rPr>
          <w:rFonts w:ascii="Arial" w:hAnsi="Arial" w:cs="Arial"/>
          <w:sz w:val="20"/>
        </w:rPr>
      </w:pPr>
      <w:r w:rsidRPr="00B33880">
        <w:rPr>
          <w:rFonts w:ascii="Arial" w:hAnsi="Arial" w:cs="Arial"/>
          <w:sz w:val="20"/>
        </w:rPr>
        <w:lastRenderedPageBreak/>
        <w:t xml:space="preserve">Tato smlouva byla schválena usnesením </w:t>
      </w:r>
      <w:r w:rsidRPr="00B33880">
        <w:rPr>
          <w:rFonts w:ascii="Arial" w:hAnsi="Arial" w:cs="Arial"/>
          <w:color w:val="FF0000"/>
          <w:sz w:val="20"/>
        </w:rPr>
        <w:t>Zastupitelstva/Rady obce/města</w:t>
      </w:r>
      <w:r w:rsidR="00B33880">
        <w:rPr>
          <w:rFonts w:ascii="Arial" w:hAnsi="Arial" w:cs="Arial"/>
          <w:color w:val="FF0000"/>
          <w:sz w:val="20"/>
        </w:rPr>
        <w:t>/městyse</w:t>
      </w:r>
      <w:r w:rsidRPr="00B33880">
        <w:rPr>
          <w:rFonts w:ascii="Arial" w:hAnsi="Arial" w:cs="Arial"/>
          <w:sz w:val="20"/>
        </w:rPr>
        <w:t xml:space="preserve"> </w:t>
      </w:r>
      <w:r w:rsidRPr="00B33880">
        <w:rPr>
          <w:rFonts w:ascii="Arial" w:hAnsi="Arial" w:cs="Arial"/>
          <w:color w:val="FF0000"/>
          <w:sz w:val="20"/>
        </w:rPr>
        <w:t>XY</w:t>
      </w:r>
      <w:r w:rsidRPr="00B33880">
        <w:rPr>
          <w:rFonts w:ascii="Arial" w:hAnsi="Arial" w:cs="Arial"/>
          <w:sz w:val="20"/>
        </w:rPr>
        <w:t xml:space="preserve"> č. </w:t>
      </w:r>
      <w:r w:rsidRPr="00B33880">
        <w:rPr>
          <w:rFonts w:ascii="Arial" w:hAnsi="Arial" w:cs="Arial"/>
          <w:color w:val="FF0000"/>
          <w:sz w:val="20"/>
        </w:rPr>
        <w:t>XY</w:t>
      </w:r>
      <w:r w:rsidR="00062F15">
        <w:rPr>
          <w:rFonts w:ascii="Arial" w:hAnsi="Arial" w:cs="Arial"/>
          <w:sz w:val="20"/>
        </w:rPr>
        <w:t xml:space="preserve"> ze </w:t>
      </w:r>
      <w:r w:rsidRPr="00B33880">
        <w:rPr>
          <w:rFonts w:ascii="Arial" w:hAnsi="Arial" w:cs="Arial"/>
          <w:sz w:val="20"/>
        </w:rPr>
        <w:t xml:space="preserve">dne </w:t>
      </w:r>
      <w:r w:rsidRPr="00B33880">
        <w:rPr>
          <w:rFonts w:ascii="Arial" w:hAnsi="Arial" w:cs="Arial"/>
          <w:color w:val="FF0000"/>
          <w:sz w:val="20"/>
        </w:rPr>
        <w:t>XY</w:t>
      </w:r>
      <w:r w:rsidRPr="00B33880">
        <w:rPr>
          <w:rFonts w:ascii="Arial" w:hAnsi="Arial" w:cs="Arial"/>
          <w:sz w:val="20"/>
        </w:rPr>
        <w:t xml:space="preserve">. </w:t>
      </w:r>
    </w:p>
    <w:p w:rsidR="00F76C8F" w:rsidRDefault="00F76C8F" w:rsidP="00344161">
      <w:pPr>
        <w:pStyle w:val="Normlnslovan"/>
        <w:numPr>
          <w:ilvl w:val="0"/>
          <w:numId w:val="0"/>
        </w:numPr>
        <w:spacing w:after="120" w:line="276" w:lineRule="auto"/>
        <w:ind w:left="357"/>
        <w:rPr>
          <w:rFonts w:ascii="Arial" w:hAnsi="Arial" w:cs="Arial"/>
          <w:sz w:val="20"/>
        </w:rPr>
      </w:pPr>
    </w:p>
    <w:p w:rsidR="00F76C8F" w:rsidRPr="00367369" w:rsidRDefault="00F76C8F" w:rsidP="00344161">
      <w:pPr>
        <w:pStyle w:val="Normlnslovan"/>
        <w:numPr>
          <w:ilvl w:val="0"/>
          <w:numId w:val="0"/>
        </w:numPr>
        <w:spacing w:after="120" w:line="276" w:lineRule="auto"/>
        <w:ind w:left="357"/>
        <w:rPr>
          <w:rFonts w:ascii="Arial" w:hAnsi="Arial" w:cs="Arial"/>
          <w:sz w:val="20"/>
        </w:rPr>
      </w:pPr>
    </w:p>
    <w:p w:rsidR="00344161" w:rsidRPr="00367369" w:rsidRDefault="00344161" w:rsidP="00344161">
      <w:pPr>
        <w:pStyle w:val="Normlnslovan"/>
        <w:numPr>
          <w:ilvl w:val="0"/>
          <w:numId w:val="0"/>
        </w:numPr>
        <w:spacing w:after="120" w:line="276" w:lineRule="auto"/>
        <w:ind w:left="357"/>
        <w:rPr>
          <w:rFonts w:ascii="Arial" w:hAnsi="Arial" w:cs="Arial"/>
          <w:sz w:val="20"/>
        </w:rPr>
      </w:pPr>
    </w:p>
    <w:p w:rsidR="00344161" w:rsidRPr="00367369" w:rsidRDefault="00344161" w:rsidP="00344161">
      <w:pPr>
        <w:pStyle w:val="Normlnslovan"/>
        <w:numPr>
          <w:ilvl w:val="0"/>
          <w:numId w:val="0"/>
        </w:numPr>
        <w:spacing w:after="120" w:line="276" w:lineRule="auto"/>
        <w:ind w:left="357"/>
        <w:rPr>
          <w:rFonts w:ascii="Arial" w:hAnsi="Arial" w:cs="Arial"/>
          <w:sz w:val="20"/>
        </w:rPr>
      </w:pPr>
    </w:p>
    <w:tbl>
      <w:tblPr>
        <w:tblW w:w="9240" w:type="dxa"/>
        <w:tblInd w:w="108" w:type="dxa"/>
        <w:tblLook w:val="00A0" w:firstRow="1" w:lastRow="0" w:firstColumn="1" w:lastColumn="0" w:noHBand="0" w:noVBand="0"/>
      </w:tblPr>
      <w:tblGrid>
        <w:gridCol w:w="1418"/>
        <w:gridCol w:w="1416"/>
        <w:gridCol w:w="1531"/>
        <w:gridCol w:w="283"/>
        <w:gridCol w:w="1531"/>
        <w:gridCol w:w="1530"/>
        <w:gridCol w:w="1531"/>
      </w:tblGrid>
      <w:tr w:rsidR="00344161" w:rsidRPr="00642D2F" w:rsidTr="00F76C8F">
        <w:trPr>
          <w:trHeight w:val="283"/>
        </w:trPr>
        <w:tc>
          <w:tcPr>
            <w:tcW w:w="1418" w:type="dxa"/>
          </w:tcPr>
          <w:p w:rsidR="00344161" w:rsidRPr="00642D2F" w:rsidRDefault="00C245C7" w:rsidP="004E125E">
            <w:pPr>
              <w:pStyle w:val="Zvr"/>
              <w:keepNext w:val="0"/>
              <w:tabs>
                <w:tab w:val="left" w:pos="1620"/>
                <w:tab w:val="right" w:leader="underscore" w:pos="3960"/>
                <w:tab w:val="left" w:pos="5040"/>
                <w:tab w:val="right" w:leader="underscore" w:pos="7380"/>
              </w:tabs>
              <w:spacing w:after="0" w:line="276" w:lineRule="auto"/>
              <w:rPr>
                <w:rFonts w:cs="Arial"/>
                <w:color w:val="FF0000"/>
                <w:sz w:val="20"/>
              </w:rPr>
            </w:pPr>
            <w:r>
              <w:rPr>
                <w:rFonts w:cs="Arial"/>
                <w:sz w:val="20"/>
              </w:rPr>
              <w:t xml:space="preserve">Za </w:t>
            </w:r>
            <w:r w:rsidR="00344161" w:rsidRPr="00642D2F">
              <w:rPr>
                <w:rFonts w:cs="Arial"/>
                <w:sz w:val="20"/>
              </w:rPr>
              <w:t>příkazce:</w:t>
            </w:r>
          </w:p>
        </w:tc>
        <w:tc>
          <w:tcPr>
            <w:tcW w:w="2947" w:type="dxa"/>
            <w:gridSpan w:val="2"/>
            <w:tcBorders>
              <w:bottom w:val="dashed" w:sz="4" w:space="0" w:color="auto"/>
            </w:tcBorders>
          </w:tcPr>
          <w:p w:rsidR="00344161" w:rsidRPr="00642D2F" w:rsidRDefault="00344161" w:rsidP="00F76C8F">
            <w:pPr>
              <w:pStyle w:val="Zvr"/>
              <w:keepNext w:val="0"/>
              <w:tabs>
                <w:tab w:val="left" w:pos="1620"/>
                <w:tab w:val="right" w:leader="underscore" w:pos="3960"/>
                <w:tab w:val="left" w:pos="5040"/>
                <w:tab w:val="right" w:leader="underscore" w:pos="7380"/>
              </w:tabs>
              <w:spacing w:after="0" w:line="276" w:lineRule="auto"/>
              <w:rPr>
                <w:rFonts w:cs="Arial"/>
                <w:color w:val="FF0000"/>
                <w:sz w:val="20"/>
              </w:rPr>
            </w:pPr>
          </w:p>
        </w:tc>
        <w:tc>
          <w:tcPr>
            <w:tcW w:w="283" w:type="dxa"/>
          </w:tcPr>
          <w:p w:rsidR="00344161" w:rsidRPr="00642D2F" w:rsidRDefault="00344161" w:rsidP="004E125E">
            <w:pPr>
              <w:pStyle w:val="Podpis"/>
              <w:spacing w:line="276" w:lineRule="auto"/>
              <w:ind w:left="0"/>
              <w:rPr>
                <w:rFonts w:ascii="Arial" w:hAnsi="Arial" w:cs="Arial"/>
                <w:sz w:val="20"/>
                <w:szCs w:val="20"/>
              </w:rPr>
            </w:pPr>
          </w:p>
        </w:tc>
        <w:tc>
          <w:tcPr>
            <w:tcW w:w="1531" w:type="dxa"/>
          </w:tcPr>
          <w:p w:rsidR="00344161" w:rsidRPr="00642D2F" w:rsidRDefault="00344161" w:rsidP="004E125E">
            <w:pPr>
              <w:pStyle w:val="Podpis"/>
              <w:spacing w:line="276" w:lineRule="auto"/>
              <w:ind w:left="0"/>
              <w:rPr>
                <w:rFonts w:ascii="Arial" w:hAnsi="Arial" w:cs="Arial"/>
                <w:sz w:val="20"/>
                <w:szCs w:val="20"/>
              </w:rPr>
            </w:pPr>
            <w:r w:rsidRPr="00642D2F">
              <w:rPr>
                <w:rFonts w:ascii="Arial" w:hAnsi="Arial" w:cs="Arial"/>
                <w:sz w:val="20"/>
                <w:szCs w:val="20"/>
              </w:rPr>
              <w:t>Za příkazníka:</w:t>
            </w:r>
          </w:p>
        </w:tc>
        <w:tc>
          <w:tcPr>
            <w:tcW w:w="3061" w:type="dxa"/>
            <w:gridSpan w:val="2"/>
            <w:tcBorders>
              <w:bottom w:val="dashed" w:sz="4" w:space="0" w:color="auto"/>
            </w:tcBorders>
          </w:tcPr>
          <w:p w:rsidR="00344161" w:rsidRPr="00642D2F" w:rsidRDefault="00344161" w:rsidP="004E125E">
            <w:pPr>
              <w:pStyle w:val="Podpis"/>
              <w:spacing w:line="276" w:lineRule="auto"/>
              <w:ind w:left="0"/>
              <w:jc w:val="center"/>
              <w:rPr>
                <w:rFonts w:ascii="Arial" w:hAnsi="Arial" w:cs="Arial"/>
                <w:color w:val="FF0000"/>
                <w:sz w:val="20"/>
                <w:szCs w:val="20"/>
              </w:rPr>
            </w:pPr>
          </w:p>
        </w:tc>
      </w:tr>
      <w:tr w:rsidR="00344161" w:rsidRPr="00642D2F" w:rsidTr="00F76C8F">
        <w:tc>
          <w:tcPr>
            <w:tcW w:w="1418" w:type="dxa"/>
          </w:tcPr>
          <w:p w:rsidR="00344161" w:rsidRPr="00642D2F" w:rsidRDefault="00344161" w:rsidP="004E125E">
            <w:pPr>
              <w:pStyle w:val="Zvr"/>
              <w:keepNext w:val="0"/>
              <w:tabs>
                <w:tab w:val="left" w:pos="1620"/>
                <w:tab w:val="right" w:leader="underscore" w:pos="3960"/>
                <w:tab w:val="left" w:pos="5040"/>
                <w:tab w:val="right" w:leader="underscore" w:pos="7380"/>
              </w:tabs>
              <w:spacing w:after="0" w:line="276" w:lineRule="auto"/>
              <w:rPr>
                <w:rFonts w:cs="Arial"/>
                <w:color w:val="FF0000"/>
                <w:sz w:val="20"/>
              </w:rPr>
            </w:pPr>
          </w:p>
        </w:tc>
        <w:tc>
          <w:tcPr>
            <w:tcW w:w="2947" w:type="dxa"/>
            <w:gridSpan w:val="2"/>
            <w:tcBorders>
              <w:top w:val="dashed" w:sz="4" w:space="0" w:color="auto"/>
            </w:tcBorders>
          </w:tcPr>
          <w:p w:rsidR="00344161" w:rsidRPr="00642D2F" w:rsidRDefault="00344161" w:rsidP="004E125E">
            <w:pPr>
              <w:pStyle w:val="Zvr"/>
              <w:keepNext w:val="0"/>
              <w:tabs>
                <w:tab w:val="left" w:pos="1620"/>
                <w:tab w:val="right" w:leader="underscore" w:pos="3960"/>
                <w:tab w:val="left" w:pos="5040"/>
                <w:tab w:val="right" w:leader="underscore" w:pos="7380"/>
              </w:tabs>
              <w:spacing w:after="0" w:line="276" w:lineRule="auto"/>
              <w:jc w:val="center"/>
              <w:rPr>
                <w:rFonts w:cs="Arial"/>
                <w:color w:val="FF0000"/>
                <w:sz w:val="20"/>
              </w:rPr>
            </w:pPr>
            <w:r w:rsidRPr="00642D2F">
              <w:rPr>
                <w:rFonts w:cs="Arial"/>
                <w:color w:val="FF0000"/>
                <w:sz w:val="20"/>
              </w:rPr>
              <w:t>XY</w:t>
            </w:r>
          </w:p>
          <w:p w:rsidR="00344161" w:rsidRPr="00642D2F" w:rsidRDefault="00344161" w:rsidP="004E125E">
            <w:pPr>
              <w:pStyle w:val="Zvr"/>
              <w:keepNext w:val="0"/>
              <w:tabs>
                <w:tab w:val="left" w:pos="1620"/>
                <w:tab w:val="right" w:leader="underscore" w:pos="3960"/>
                <w:tab w:val="left" w:pos="5040"/>
                <w:tab w:val="right" w:leader="underscore" w:pos="7380"/>
              </w:tabs>
              <w:spacing w:after="0" w:line="276" w:lineRule="auto"/>
              <w:jc w:val="center"/>
              <w:rPr>
                <w:rFonts w:cs="Arial"/>
                <w:sz w:val="20"/>
              </w:rPr>
            </w:pPr>
            <w:r w:rsidRPr="00642D2F">
              <w:rPr>
                <w:rFonts w:cs="Arial"/>
                <w:sz w:val="20"/>
              </w:rPr>
              <w:t xml:space="preserve">starosta </w:t>
            </w:r>
            <w:r w:rsidRPr="00642D2F">
              <w:rPr>
                <w:rFonts w:cs="Arial"/>
                <w:color w:val="FF0000"/>
                <w:sz w:val="20"/>
              </w:rPr>
              <w:t>obce/</w:t>
            </w:r>
            <w:r>
              <w:rPr>
                <w:rFonts w:cs="Arial"/>
                <w:color w:val="FF0000"/>
                <w:sz w:val="20"/>
              </w:rPr>
              <w:t>městyse/</w:t>
            </w:r>
            <w:r w:rsidRPr="00642D2F">
              <w:rPr>
                <w:rFonts w:cs="Arial"/>
                <w:color w:val="FF0000"/>
                <w:sz w:val="20"/>
              </w:rPr>
              <w:t>města</w:t>
            </w:r>
            <w:r w:rsidRPr="00642D2F">
              <w:rPr>
                <w:rFonts w:cs="Arial"/>
                <w:sz w:val="20"/>
              </w:rPr>
              <w:t xml:space="preserve"> </w:t>
            </w:r>
            <w:r w:rsidRPr="00642D2F">
              <w:rPr>
                <w:rFonts w:cs="Arial"/>
                <w:color w:val="FF0000"/>
                <w:sz w:val="20"/>
              </w:rPr>
              <w:t>XY</w:t>
            </w:r>
          </w:p>
        </w:tc>
        <w:tc>
          <w:tcPr>
            <w:tcW w:w="283" w:type="dxa"/>
          </w:tcPr>
          <w:p w:rsidR="00344161" w:rsidRPr="00642D2F" w:rsidRDefault="00344161" w:rsidP="004E125E">
            <w:pPr>
              <w:pStyle w:val="Podpis"/>
              <w:spacing w:line="276" w:lineRule="auto"/>
              <w:ind w:left="0"/>
              <w:jc w:val="center"/>
              <w:rPr>
                <w:rFonts w:ascii="Arial" w:hAnsi="Arial" w:cs="Arial"/>
                <w:sz w:val="20"/>
                <w:szCs w:val="20"/>
              </w:rPr>
            </w:pPr>
          </w:p>
        </w:tc>
        <w:tc>
          <w:tcPr>
            <w:tcW w:w="1531" w:type="dxa"/>
          </w:tcPr>
          <w:p w:rsidR="00344161" w:rsidRPr="00642D2F" w:rsidRDefault="00344161" w:rsidP="004E125E">
            <w:pPr>
              <w:pStyle w:val="Podpis"/>
              <w:spacing w:line="276" w:lineRule="auto"/>
              <w:ind w:left="0"/>
              <w:jc w:val="center"/>
              <w:rPr>
                <w:rFonts w:ascii="Arial" w:hAnsi="Arial" w:cs="Arial"/>
                <w:sz w:val="20"/>
                <w:szCs w:val="20"/>
              </w:rPr>
            </w:pPr>
          </w:p>
        </w:tc>
        <w:tc>
          <w:tcPr>
            <w:tcW w:w="3061" w:type="dxa"/>
            <w:gridSpan w:val="2"/>
            <w:tcBorders>
              <w:top w:val="dashed" w:sz="4" w:space="0" w:color="auto"/>
            </w:tcBorders>
          </w:tcPr>
          <w:p w:rsidR="00344161" w:rsidRPr="00642D2F" w:rsidRDefault="00344161" w:rsidP="004E125E">
            <w:pPr>
              <w:pStyle w:val="Podpis"/>
              <w:spacing w:line="276" w:lineRule="auto"/>
              <w:ind w:left="0"/>
              <w:jc w:val="center"/>
              <w:rPr>
                <w:rFonts w:ascii="Arial" w:hAnsi="Arial" w:cs="Arial"/>
                <w:color w:val="FF0000"/>
                <w:sz w:val="20"/>
                <w:szCs w:val="20"/>
              </w:rPr>
            </w:pPr>
            <w:r w:rsidRPr="00642D2F">
              <w:rPr>
                <w:rFonts w:ascii="Arial" w:hAnsi="Arial" w:cs="Arial"/>
                <w:color w:val="FF0000"/>
                <w:sz w:val="20"/>
                <w:szCs w:val="20"/>
              </w:rPr>
              <w:t>XY</w:t>
            </w:r>
          </w:p>
          <w:p w:rsidR="00344161" w:rsidRPr="00642D2F" w:rsidRDefault="00344161" w:rsidP="004E125E">
            <w:pPr>
              <w:pStyle w:val="Podpis"/>
              <w:spacing w:line="276" w:lineRule="auto"/>
              <w:ind w:left="0"/>
              <w:jc w:val="center"/>
              <w:rPr>
                <w:rFonts w:ascii="Arial" w:hAnsi="Arial" w:cs="Arial"/>
                <w:color w:val="000000" w:themeColor="text1"/>
                <w:sz w:val="20"/>
                <w:szCs w:val="20"/>
              </w:rPr>
            </w:pPr>
          </w:p>
        </w:tc>
      </w:tr>
      <w:tr w:rsidR="00344161" w:rsidRPr="00642D2F" w:rsidTr="00C245C7">
        <w:tc>
          <w:tcPr>
            <w:tcW w:w="1418" w:type="dxa"/>
          </w:tcPr>
          <w:p w:rsidR="00344161" w:rsidRPr="00642D2F" w:rsidRDefault="00344161" w:rsidP="004E125E">
            <w:pPr>
              <w:pStyle w:val="Podpis"/>
              <w:spacing w:line="276" w:lineRule="auto"/>
              <w:ind w:left="0"/>
              <w:jc w:val="center"/>
              <w:rPr>
                <w:rFonts w:ascii="Arial" w:hAnsi="Arial" w:cs="Arial"/>
                <w:color w:val="000000" w:themeColor="text1"/>
                <w:sz w:val="20"/>
                <w:szCs w:val="20"/>
              </w:rPr>
            </w:pPr>
          </w:p>
        </w:tc>
        <w:tc>
          <w:tcPr>
            <w:tcW w:w="2947" w:type="dxa"/>
            <w:gridSpan w:val="2"/>
          </w:tcPr>
          <w:p w:rsidR="00344161" w:rsidRPr="00642D2F" w:rsidRDefault="00344161" w:rsidP="004E125E">
            <w:pPr>
              <w:pStyle w:val="Podpis"/>
              <w:spacing w:line="276" w:lineRule="auto"/>
              <w:ind w:left="0"/>
              <w:jc w:val="center"/>
              <w:rPr>
                <w:rFonts w:ascii="Arial" w:hAnsi="Arial" w:cs="Arial"/>
                <w:color w:val="000000" w:themeColor="text1"/>
                <w:sz w:val="20"/>
                <w:szCs w:val="20"/>
              </w:rPr>
            </w:pPr>
          </w:p>
        </w:tc>
        <w:tc>
          <w:tcPr>
            <w:tcW w:w="283" w:type="dxa"/>
          </w:tcPr>
          <w:p w:rsidR="00344161" w:rsidRPr="00642D2F" w:rsidRDefault="00344161" w:rsidP="004E125E">
            <w:pPr>
              <w:pStyle w:val="Podpis"/>
              <w:spacing w:line="276" w:lineRule="auto"/>
              <w:ind w:left="0"/>
              <w:jc w:val="center"/>
              <w:rPr>
                <w:rFonts w:ascii="Arial" w:hAnsi="Arial" w:cs="Arial"/>
                <w:color w:val="000000" w:themeColor="text1"/>
                <w:sz w:val="20"/>
                <w:szCs w:val="20"/>
              </w:rPr>
            </w:pPr>
          </w:p>
        </w:tc>
        <w:tc>
          <w:tcPr>
            <w:tcW w:w="1531" w:type="dxa"/>
          </w:tcPr>
          <w:p w:rsidR="00344161" w:rsidRPr="00642D2F" w:rsidRDefault="00344161" w:rsidP="004E125E">
            <w:pPr>
              <w:pStyle w:val="Podpis"/>
              <w:spacing w:line="276" w:lineRule="auto"/>
              <w:ind w:left="0"/>
              <w:jc w:val="center"/>
              <w:rPr>
                <w:rFonts w:ascii="Arial" w:hAnsi="Arial" w:cs="Arial"/>
                <w:color w:val="000000" w:themeColor="text1"/>
                <w:sz w:val="20"/>
                <w:szCs w:val="20"/>
              </w:rPr>
            </w:pPr>
          </w:p>
        </w:tc>
        <w:tc>
          <w:tcPr>
            <w:tcW w:w="3061" w:type="dxa"/>
            <w:gridSpan w:val="2"/>
          </w:tcPr>
          <w:p w:rsidR="00344161" w:rsidRPr="00642D2F" w:rsidRDefault="00344161" w:rsidP="004E125E">
            <w:pPr>
              <w:pStyle w:val="Podpis"/>
              <w:spacing w:line="276" w:lineRule="auto"/>
              <w:ind w:left="0"/>
              <w:jc w:val="center"/>
              <w:rPr>
                <w:rFonts w:ascii="Arial" w:hAnsi="Arial" w:cs="Arial"/>
                <w:color w:val="000000" w:themeColor="text1"/>
                <w:sz w:val="20"/>
                <w:szCs w:val="20"/>
              </w:rPr>
            </w:pPr>
          </w:p>
        </w:tc>
      </w:tr>
      <w:tr w:rsidR="00344161" w:rsidRPr="00642D2F" w:rsidTr="00F76C8F">
        <w:tc>
          <w:tcPr>
            <w:tcW w:w="2834" w:type="dxa"/>
            <w:gridSpan w:val="2"/>
          </w:tcPr>
          <w:p w:rsidR="00344161" w:rsidRPr="00642D2F" w:rsidRDefault="00344161" w:rsidP="004E125E">
            <w:pPr>
              <w:pStyle w:val="Zvr"/>
              <w:keepNext w:val="0"/>
              <w:tabs>
                <w:tab w:val="left" w:pos="1620"/>
                <w:tab w:val="right" w:leader="underscore" w:pos="3960"/>
                <w:tab w:val="left" w:pos="5040"/>
                <w:tab w:val="right" w:leader="underscore" w:pos="7380"/>
              </w:tabs>
              <w:spacing w:after="0" w:line="276" w:lineRule="auto"/>
              <w:jc w:val="left"/>
              <w:rPr>
                <w:rFonts w:cs="Arial"/>
                <w:sz w:val="20"/>
              </w:rPr>
            </w:pPr>
            <w:r w:rsidRPr="00642D2F">
              <w:rPr>
                <w:rFonts w:cs="Arial"/>
                <w:sz w:val="20"/>
              </w:rPr>
              <w:t>V </w:t>
            </w:r>
            <w:r w:rsidRPr="00642D2F">
              <w:rPr>
                <w:rFonts w:cs="Arial"/>
                <w:color w:val="FF0000"/>
                <w:sz w:val="20"/>
              </w:rPr>
              <w:t>XY</w:t>
            </w:r>
            <w:r w:rsidRPr="00642D2F">
              <w:rPr>
                <w:rFonts w:cs="Arial"/>
                <w:sz w:val="20"/>
              </w:rPr>
              <w:t xml:space="preserve"> dne:</w:t>
            </w:r>
          </w:p>
        </w:tc>
        <w:tc>
          <w:tcPr>
            <w:tcW w:w="1531" w:type="dxa"/>
            <w:tcBorders>
              <w:bottom w:val="dashed" w:sz="4" w:space="0" w:color="auto"/>
            </w:tcBorders>
          </w:tcPr>
          <w:p w:rsidR="00344161" w:rsidRPr="00642D2F" w:rsidRDefault="00344161" w:rsidP="004E125E">
            <w:pPr>
              <w:pStyle w:val="Zvr"/>
              <w:keepNext w:val="0"/>
              <w:tabs>
                <w:tab w:val="left" w:pos="1620"/>
                <w:tab w:val="right" w:leader="underscore" w:pos="3960"/>
                <w:tab w:val="left" w:pos="5040"/>
                <w:tab w:val="right" w:leader="underscore" w:pos="7380"/>
              </w:tabs>
              <w:spacing w:after="0" w:line="276" w:lineRule="auto"/>
              <w:jc w:val="left"/>
              <w:rPr>
                <w:rFonts w:cs="Arial"/>
                <w:sz w:val="20"/>
              </w:rPr>
            </w:pPr>
          </w:p>
        </w:tc>
        <w:tc>
          <w:tcPr>
            <w:tcW w:w="283" w:type="dxa"/>
          </w:tcPr>
          <w:p w:rsidR="00344161" w:rsidRPr="00642D2F" w:rsidRDefault="00344161" w:rsidP="004E125E">
            <w:pPr>
              <w:pStyle w:val="Podpis"/>
              <w:spacing w:line="276" w:lineRule="auto"/>
              <w:ind w:left="0"/>
              <w:rPr>
                <w:rFonts w:ascii="Arial" w:hAnsi="Arial" w:cs="Arial"/>
                <w:sz w:val="20"/>
                <w:szCs w:val="20"/>
              </w:rPr>
            </w:pPr>
          </w:p>
        </w:tc>
        <w:tc>
          <w:tcPr>
            <w:tcW w:w="3061" w:type="dxa"/>
            <w:gridSpan w:val="2"/>
          </w:tcPr>
          <w:p w:rsidR="00344161" w:rsidRPr="00642D2F" w:rsidRDefault="00344161" w:rsidP="004E125E">
            <w:pPr>
              <w:pStyle w:val="Podpis"/>
              <w:spacing w:line="276" w:lineRule="auto"/>
              <w:ind w:left="0"/>
              <w:rPr>
                <w:rFonts w:ascii="Arial" w:hAnsi="Arial" w:cs="Arial"/>
                <w:color w:val="000000" w:themeColor="text1"/>
                <w:sz w:val="20"/>
                <w:szCs w:val="20"/>
              </w:rPr>
            </w:pPr>
            <w:r w:rsidRPr="00642D2F">
              <w:rPr>
                <w:rFonts w:ascii="Arial" w:hAnsi="Arial" w:cs="Arial"/>
                <w:sz w:val="20"/>
                <w:szCs w:val="20"/>
              </w:rPr>
              <w:t>V </w:t>
            </w:r>
            <w:r w:rsidRPr="00642D2F">
              <w:rPr>
                <w:rFonts w:ascii="Arial" w:hAnsi="Arial" w:cs="Arial"/>
                <w:color w:val="FF0000"/>
                <w:sz w:val="20"/>
                <w:szCs w:val="20"/>
              </w:rPr>
              <w:t>XY</w:t>
            </w:r>
            <w:r w:rsidRPr="00642D2F">
              <w:rPr>
                <w:rFonts w:ascii="Arial" w:hAnsi="Arial" w:cs="Arial"/>
                <w:sz w:val="20"/>
                <w:szCs w:val="20"/>
              </w:rPr>
              <w:t xml:space="preserve"> dne:</w:t>
            </w:r>
          </w:p>
        </w:tc>
        <w:tc>
          <w:tcPr>
            <w:tcW w:w="1531" w:type="dxa"/>
            <w:tcBorders>
              <w:bottom w:val="dashed" w:sz="4" w:space="0" w:color="auto"/>
            </w:tcBorders>
          </w:tcPr>
          <w:p w:rsidR="00344161" w:rsidRPr="00642D2F" w:rsidRDefault="00344161" w:rsidP="004E125E">
            <w:pPr>
              <w:pStyle w:val="Podpis"/>
              <w:spacing w:line="276" w:lineRule="auto"/>
              <w:ind w:left="0"/>
              <w:rPr>
                <w:rFonts w:ascii="Arial" w:hAnsi="Arial" w:cs="Arial"/>
                <w:color w:val="000000" w:themeColor="text1"/>
                <w:sz w:val="20"/>
                <w:szCs w:val="20"/>
              </w:rPr>
            </w:pPr>
          </w:p>
        </w:tc>
      </w:tr>
    </w:tbl>
    <w:p w:rsidR="00344161" w:rsidRPr="00367369" w:rsidRDefault="00344161" w:rsidP="00344161">
      <w:pPr>
        <w:pStyle w:val="Normlnslovan"/>
        <w:numPr>
          <w:ilvl w:val="0"/>
          <w:numId w:val="0"/>
        </w:numPr>
        <w:spacing w:after="120" w:line="276" w:lineRule="auto"/>
        <w:ind w:left="357"/>
        <w:rPr>
          <w:rFonts w:ascii="Arial" w:hAnsi="Arial" w:cs="Arial"/>
          <w:sz w:val="20"/>
        </w:rPr>
      </w:pPr>
    </w:p>
    <w:p w:rsidR="004E125E" w:rsidRDefault="004E125E">
      <w:r>
        <w:br w:type="page"/>
      </w:r>
    </w:p>
    <w:p w:rsidR="004E125E" w:rsidRDefault="004E125E" w:rsidP="004E125E">
      <w:pPr>
        <w:pStyle w:val="Nadpis1"/>
        <w:spacing w:after="240"/>
        <w:ind w:left="357"/>
        <w:jc w:val="center"/>
        <w:rPr>
          <w:rFonts w:ascii="Arial Narrow" w:hAnsi="Arial Narrow"/>
          <w:spacing w:val="40"/>
          <w:sz w:val="36"/>
          <w:szCs w:val="36"/>
        </w:rPr>
      </w:pPr>
    </w:p>
    <w:p w:rsidR="004E125E" w:rsidRDefault="004E125E" w:rsidP="004E125E">
      <w:pPr>
        <w:spacing w:after="360"/>
      </w:pPr>
    </w:p>
    <w:p w:rsidR="004E125E" w:rsidRPr="004E125E" w:rsidRDefault="004E125E" w:rsidP="004E125E">
      <w:pPr>
        <w:spacing w:after="360"/>
      </w:pPr>
    </w:p>
    <w:p w:rsidR="004E125E" w:rsidRPr="00A230C2" w:rsidRDefault="004E125E" w:rsidP="004E125E">
      <w:pPr>
        <w:pStyle w:val="Nadpis1"/>
        <w:numPr>
          <w:ilvl w:val="0"/>
          <w:numId w:val="21"/>
        </w:numPr>
        <w:spacing w:after="120"/>
        <w:jc w:val="right"/>
        <w:rPr>
          <w:rFonts w:ascii="Arial Narrow" w:hAnsi="Arial Narrow"/>
          <w:spacing w:val="40"/>
          <w:sz w:val="44"/>
          <w:szCs w:val="44"/>
        </w:rPr>
      </w:pPr>
      <w:r w:rsidRPr="00A230C2">
        <w:rPr>
          <w:rFonts w:ascii="Arial Narrow" w:hAnsi="Arial Narrow"/>
          <w:spacing w:val="40"/>
          <w:sz w:val="44"/>
          <w:szCs w:val="44"/>
        </w:rPr>
        <w:t>PŘÍKLAD VYHOTOVENÍ SMLOUVY</w:t>
      </w:r>
    </w:p>
    <w:p w:rsidR="004E125E" w:rsidRPr="00A230C2" w:rsidRDefault="00A230C2" w:rsidP="00A230C2">
      <w:pPr>
        <w:pStyle w:val="Nadpis3"/>
        <w:numPr>
          <w:ilvl w:val="1"/>
          <w:numId w:val="30"/>
        </w:numPr>
        <w:jc w:val="right"/>
        <w:rPr>
          <w:rFonts w:ascii="Arial Narrow" w:hAnsi="Arial Narrow"/>
          <w:b/>
          <w:bCs/>
          <w:color w:val="365F91" w:themeColor="accent1" w:themeShade="BF"/>
          <w:spacing w:val="40"/>
          <w:sz w:val="36"/>
          <w:szCs w:val="36"/>
        </w:rPr>
      </w:pPr>
      <w:r w:rsidRPr="00A230C2">
        <w:rPr>
          <w:rFonts w:ascii="Arial Narrow" w:hAnsi="Arial Narrow"/>
          <w:b/>
          <w:bCs/>
          <w:color w:val="365F91" w:themeColor="accent1" w:themeShade="BF"/>
          <w:spacing w:val="40"/>
          <w:sz w:val="36"/>
          <w:szCs w:val="36"/>
        </w:rPr>
        <w:t xml:space="preserve">POŘÍZENÍ </w:t>
      </w:r>
      <w:r w:rsidR="004E125E" w:rsidRPr="00A230C2">
        <w:rPr>
          <w:rFonts w:ascii="Arial Narrow" w:hAnsi="Arial Narrow"/>
          <w:b/>
          <w:bCs/>
          <w:color w:val="365F91" w:themeColor="accent1" w:themeShade="BF"/>
          <w:spacing w:val="40"/>
          <w:sz w:val="36"/>
          <w:szCs w:val="36"/>
        </w:rPr>
        <w:t>ZMĚN</w:t>
      </w:r>
      <w:r w:rsidRPr="00A230C2">
        <w:rPr>
          <w:rFonts w:ascii="Arial Narrow" w:hAnsi="Arial Narrow"/>
          <w:b/>
          <w:bCs/>
          <w:color w:val="365F91" w:themeColor="accent1" w:themeShade="BF"/>
          <w:spacing w:val="40"/>
          <w:sz w:val="36"/>
          <w:szCs w:val="36"/>
        </w:rPr>
        <w:t>Y</w:t>
      </w:r>
      <w:r w:rsidR="004E125E" w:rsidRPr="00A230C2">
        <w:rPr>
          <w:rFonts w:ascii="Arial Narrow" w:hAnsi="Arial Narrow"/>
          <w:b/>
          <w:bCs/>
          <w:color w:val="365F91" w:themeColor="accent1" w:themeShade="BF"/>
          <w:spacing w:val="40"/>
          <w:sz w:val="36"/>
          <w:szCs w:val="36"/>
        </w:rPr>
        <w:t xml:space="preserve"> ÚZEMNÍHO PLÁNU</w:t>
      </w:r>
    </w:p>
    <w:p w:rsidR="004E125E" w:rsidRPr="00017C98" w:rsidRDefault="004E125E" w:rsidP="004E125E"/>
    <w:p w:rsidR="004E125E" w:rsidRPr="003335A6" w:rsidRDefault="004E125E" w:rsidP="004E125E">
      <w:pPr>
        <w:pStyle w:val="Bezmezer"/>
        <w:spacing w:after="240" w:line="276" w:lineRule="auto"/>
        <w:jc w:val="center"/>
        <w:rPr>
          <w:rFonts w:ascii="Arial" w:hAnsi="Arial" w:cs="Arial"/>
          <w:b/>
          <w:spacing w:val="60"/>
          <w:w w:val="120"/>
          <w:sz w:val="44"/>
          <w:szCs w:val="44"/>
        </w:rPr>
      </w:pPr>
      <w:r>
        <w:br w:type="page"/>
      </w:r>
      <w:r w:rsidRPr="003335A6">
        <w:rPr>
          <w:rFonts w:ascii="Arial" w:hAnsi="Arial" w:cs="Arial"/>
          <w:b/>
          <w:spacing w:val="60"/>
          <w:w w:val="120"/>
          <w:sz w:val="44"/>
          <w:szCs w:val="44"/>
        </w:rPr>
        <w:lastRenderedPageBreak/>
        <w:t>PŘÍKAZNÍ SMLOUVA</w:t>
      </w:r>
    </w:p>
    <w:p w:rsidR="004E125E" w:rsidRPr="003335A6" w:rsidRDefault="004E125E" w:rsidP="004E125E">
      <w:pPr>
        <w:pStyle w:val="Bezmezer"/>
        <w:spacing w:before="240" w:after="60"/>
        <w:jc w:val="center"/>
        <w:rPr>
          <w:rFonts w:ascii="Arial" w:hAnsi="Arial" w:cs="Arial"/>
          <w:spacing w:val="60"/>
          <w:w w:val="120"/>
          <w:sz w:val="24"/>
          <w:szCs w:val="24"/>
        </w:rPr>
      </w:pPr>
      <w:r w:rsidRPr="00410C17">
        <w:rPr>
          <w:rFonts w:ascii="Arial" w:hAnsi="Arial" w:cs="Arial"/>
          <w:spacing w:val="60"/>
          <w:w w:val="120"/>
          <w:sz w:val="24"/>
          <w:szCs w:val="24"/>
        </w:rPr>
        <w:t>O ZAJIŠTĚNÍ ÚZEMNĚ PLÁNOVACÍ ČINNOSTI A POSKYTOVÁNÍ SOUVISEJÍCÍCH ODBORNÝCH SLUŽEB PŘI POŘÍZENÍ</w:t>
      </w:r>
      <w:r w:rsidRPr="003335A6">
        <w:rPr>
          <w:rFonts w:ascii="Arial" w:hAnsi="Arial" w:cs="Arial"/>
          <w:spacing w:val="60"/>
          <w:w w:val="120"/>
          <w:sz w:val="24"/>
          <w:szCs w:val="24"/>
        </w:rPr>
        <w:t xml:space="preserve"> </w:t>
      </w:r>
      <w:r>
        <w:rPr>
          <w:rFonts w:ascii="Arial" w:hAnsi="Arial" w:cs="Arial"/>
          <w:spacing w:val="60"/>
          <w:w w:val="120"/>
          <w:sz w:val="24"/>
          <w:szCs w:val="24"/>
        </w:rPr>
        <w:br/>
      </w:r>
      <w:r w:rsidRPr="00410C17">
        <w:rPr>
          <w:rFonts w:ascii="Arial" w:hAnsi="Arial" w:cs="Arial"/>
          <w:color w:val="FF0000"/>
          <w:spacing w:val="60"/>
          <w:w w:val="120"/>
          <w:sz w:val="24"/>
          <w:szCs w:val="24"/>
        </w:rPr>
        <w:t>ZMĚNY ÚZEMNÍHO PLÁNU XY</w:t>
      </w:r>
    </w:p>
    <w:p w:rsidR="004E125E" w:rsidRDefault="004E125E" w:rsidP="004E125E">
      <w:pPr>
        <w:pStyle w:val="Bezmezer"/>
        <w:spacing w:after="60"/>
        <w:jc w:val="center"/>
        <w:rPr>
          <w:rFonts w:ascii="Arial" w:hAnsi="Arial" w:cs="Arial"/>
          <w:b/>
          <w:spacing w:val="60"/>
          <w:w w:val="120"/>
          <w:sz w:val="44"/>
          <w:szCs w:val="44"/>
        </w:rPr>
      </w:pPr>
    </w:p>
    <w:tbl>
      <w:tblPr>
        <w:tblStyle w:val="Mkatabulky"/>
        <w:tblW w:w="0" w:type="auto"/>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4512"/>
        <w:gridCol w:w="4560"/>
      </w:tblGrid>
      <w:tr w:rsidR="004E125E" w:rsidRPr="00367369" w:rsidTr="004E125E">
        <w:tc>
          <w:tcPr>
            <w:tcW w:w="4512" w:type="dxa"/>
          </w:tcPr>
          <w:p w:rsidR="004E125E" w:rsidRPr="00367369" w:rsidRDefault="004E125E" w:rsidP="004E125E">
            <w:pPr>
              <w:ind w:left="708"/>
              <w:rPr>
                <w:rFonts w:ascii="Arial" w:eastAsia="Calibri" w:hAnsi="Arial" w:cs="Arial"/>
                <w:sz w:val="20"/>
                <w:szCs w:val="20"/>
              </w:rPr>
            </w:pPr>
            <w:r w:rsidRPr="00367369">
              <w:rPr>
                <w:rFonts w:ascii="Arial" w:eastAsia="Calibri" w:hAnsi="Arial" w:cs="Arial"/>
                <w:sz w:val="20"/>
                <w:szCs w:val="20"/>
              </w:rPr>
              <w:t xml:space="preserve">č. j. </w:t>
            </w:r>
            <w:r>
              <w:rPr>
                <w:rFonts w:ascii="Arial" w:eastAsia="Calibri" w:hAnsi="Arial" w:cs="Arial"/>
                <w:sz w:val="20"/>
                <w:szCs w:val="20"/>
              </w:rPr>
              <w:t>příkazce</w:t>
            </w:r>
            <w:r w:rsidRPr="00367369">
              <w:rPr>
                <w:rFonts w:ascii="Arial" w:eastAsia="Calibri" w:hAnsi="Arial" w:cs="Arial"/>
                <w:sz w:val="20"/>
                <w:szCs w:val="20"/>
              </w:rPr>
              <w:t xml:space="preserve">: </w:t>
            </w:r>
          </w:p>
        </w:tc>
        <w:tc>
          <w:tcPr>
            <w:tcW w:w="4560" w:type="dxa"/>
          </w:tcPr>
          <w:p w:rsidR="004E125E" w:rsidRPr="00367369" w:rsidRDefault="004E125E" w:rsidP="004E125E">
            <w:pPr>
              <w:ind w:left="2124"/>
              <w:rPr>
                <w:rFonts w:ascii="Arial" w:eastAsia="Calibri" w:hAnsi="Arial" w:cs="Arial"/>
                <w:sz w:val="20"/>
                <w:szCs w:val="20"/>
              </w:rPr>
            </w:pPr>
            <w:r w:rsidRPr="00367369">
              <w:rPr>
                <w:rFonts w:ascii="Arial" w:eastAsia="Calibri" w:hAnsi="Arial" w:cs="Arial"/>
                <w:sz w:val="20"/>
                <w:szCs w:val="20"/>
              </w:rPr>
              <w:t xml:space="preserve">č. j. </w:t>
            </w:r>
            <w:r>
              <w:rPr>
                <w:rFonts w:ascii="Arial" w:eastAsia="Calibri" w:hAnsi="Arial" w:cs="Arial"/>
                <w:sz w:val="20"/>
                <w:szCs w:val="20"/>
              </w:rPr>
              <w:t>příkazník</w:t>
            </w:r>
            <w:r w:rsidRPr="00367369">
              <w:rPr>
                <w:rFonts w:ascii="Arial" w:eastAsia="Calibri" w:hAnsi="Arial" w:cs="Arial"/>
                <w:sz w:val="20"/>
                <w:szCs w:val="20"/>
              </w:rPr>
              <w:t xml:space="preserve">: </w:t>
            </w:r>
          </w:p>
        </w:tc>
      </w:tr>
    </w:tbl>
    <w:p w:rsidR="004E125E" w:rsidRPr="00367369" w:rsidRDefault="004E125E" w:rsidP="004E125E">
      <w:pPr>
        <w:spacing w:after="0"/>
        <w:rPr>
          <w:rFonts w:ascii="Arial" w:eastAsia="Times New Roman" w:hAnsi="Arial" w:cs="Arial"/>
          <w:b/>
          <w:bCs/>
          <w:spacing w:val="-5"/>
          <w:sz w:val="28"/>
          <w:szCs w:val="28"/>
          <w:lang w:eastAsia="cs-CZ"/>
        </w:rPr>
      </w:pPr>
    </w:p>
    <w:p w:rsidR="004E125E" w:rsidRPr="00367369" w:rsidRDefault="004E125E" w:rsidP="004E125E">
      <w:pPr>
        <w:spacing w:after="0"/>
        <w:rPr>
          <w:rFonts w:ascii="Arial" w:eastAsia="Times New Roman" w:hAnsi="Arial" w:cs="Arial"/>
          <w:b/>
          <w:bCs/>
          <w:spacing w:val="-5"/>
          <w:sz w:val="28"/>
          <w:szCs w:val="28"/>
          <w:lang w:eastAsia="cs-CZ"/>
        </w:rPr>
      </w:pPr>
    </w:p>
    <w:tbl>
      <w:tblPr>
        <w:tblStyle w:val="Mkatabulky"/>
        <w:tblpPr w:leftFromText="141" w:rightFromText="141" w:vertAnchor="text" w:tblpY="1"/>
        <w:tblOverlap w:val="never"/>
        <w:tblW w:w="0" w:type="auto"/>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1984"/>
        <w:gridCol w:w="2835"/>
      </w:tblGrid>
      <w:tr w:rsidR="004E125E" w:rsidRPr="00367369" w:rsidTr="004E125E">
        <w:trPr>
          <w:trHeight w:val="397"/>
        </w:trPr>
        <w:tc>
          <w:tcPr>
            <w:tcW w:w="1984" w:type="dxa"/>
            <w:vAlign w:val="center"/>
          </w:tcPr>
          <w:p w:rsidR="004E125E" w:rsidRPr="00367369" w:rsidRDefault="004E125E" w:rsidP="004E125E">
            <w:pPr>
              <w:spacing w:before="40" w:after="40"/>
              <w:rPr>
                <w:rFonts w:ascii="Arial" w:eastAsia="Calibri" w:hAnsi="Arial" w:cs="Arial"/>
                <w:b/>
                <w:sz w:val="20"/>
                <w:szCs w:val="20"/>
              </w:rPr>
            </w:pPr>
            <w:r>
              <w:rPr>
                <w:rFonts w:ascii="Arial" w:eastAsia="Calibri" w:hAnsi="Arial" w:cs="Arial"/>
                <w:b/>
                <w:sz w:val="20"/>
                <w:szCs w:val="20"/>
              </w:rPr>
              <w:t>Příkazce</w:t>
            </w:r>
            <w:r w:rsidRPr="00367369">
              <w:rPr>
                <w:rFonts w:ascii="Arial" w:eastAsia="Calibri" w:hAnsi="Arial" w:cs="Arial"/>
                <w:b/>
                <w:sz w:val="20"/>
                <w:szCs w:val="20"/>
              </w:rPr>
              <w:t>:</w:t>
            </w:r>
          </w:p>
        </w:tc>
        <w:tc>
          <w:tcPr>
            <w:tcW w:w="2835" w:type="dxa"/>
            <w:tcBorders>
              <w:bottom w:val="dashed" w:sz="4" w:space="0" w:color="auto"/>
            </w:tcBorders>
            <w:vAlign w:val="bottom"/>
          </w:tcPr>
          <w:p w:rsidR="004E125E" w:rsidRPr="007A16E2" w:rsidRDefault="004E125E" w:rsidP="004E125E">
            <w:pPr>
              <w:spacing w:after="120"/>
              <w:jc w:val="center"/>
              <w:rPr>
                <w:rFonts w:ascii="Arial" w:eastAsia="Calibri" w:hAnsi="Arial" w:cs="Arial"/>
                <w:i/>
                <w:sz w:val="20"/>
                <w:szCs w:val="20"/>
              </w:rPr>
            </w:pPr>
            <w:r w:rsidRPr="007A16E2">
              <w:rPr>
                <w:rFonts w:ascii="Arial" w:eastAsia="Calibri" w:hAnsi="Arial" w:cs="Arial"/>
                <w:i/>
                <w:color w:val="FF0000"/>
                <w:sz w:val="20"/>
                <w:szCs w:val="20"/>
              </w:rPr>
              <w:t>(obec/</w:t>
            </w:r>
            <w:r>
              <w:rPr>
                <w:rFonts w:ascii="Arial" w:eastAsia="Calibri" w:hAnsi="Arial" w:cs="Arial"/>
                <w:i/>
                <w:color w:val="FF0000"/>
                <w:sz w:val="20"/>
                <w:szCs w:val="20"/>
              </w:rPr>
              <w:t>městys/</w:t>
            </w:r>
            <w:r w:rsidRPr="007A16E2">
              <w:rPr>
                <w:rFonts w:ascii="Arial" w:eastAsia="Calibri" w:hAnsi="Arial" w:cs="Arial"/>
                <w:i/>
                <w:color w:val="FF0000"/>
                <w:sz w:val="20"/>
                <w:szCs w:val="20"/>
              </w:rPr>
              <w:t>město)</w:t>
            </w:r>
          </w:p>
        </w:tc>
      </w:tr>
      <w:tr w:rsidR="004E125E" w:rsidRPr="00367369" w:rsidTr="004E125E">
        <w:trPr>
          <w:trHeight w:val="397"/>
        </w:trPr>
        <w:tc>
          <w:tcPr>
            <w:tcW w:w="1984" w:type="dxa"/>
            <w:vAlign w:val="center"/>
          </w:tcPr>
          <w:p w:rsidR="004E125E" w:rsidRPr="00367369" w:rsidRDefault="004E125E" w:rsidP="004E125E">
            <w:pPr>
              <w:spacing w:before="40" w:after="40"/>
              <w:rPr>
                <w:rFonts w:ascii="Arial" w:eastAsia="Calibri" w:hAnsi="Arial" w:cs="Arial"/>
                <w:sz w:val="20"/>
                <w:szCs w:val="20"/>
              </w:rPr>
            </w:pPr>
            <w:r w:rsidRPr="00367369">
              <w:rPr>
                <w:rFonts w:ascii="Arial" w:eastAsia="Calibri" w:hAnsi="Arial" w:cs="Arial"/>
                <w:sz w:val="20"/>
                <w:szCs w:val="20"/>
              </w:rPr>
              <w:t xml:space="preserve">adresa: </w:t>
            </w:r>
          </w:p>
        </w:tc>
        <w:tc>
          <w:tcPr>
            <w:tcW w:w="2835" w:type="dxa"/>
            <w:tcBorders>
              <w:top w:val="dashed" w:sz="4" w:space="0" w:color="auto"/>
              <w:bottom w:val="dashed" w:sz="4" w:space="0" w:color="auto"/>
            </w:tcBorders>
            <w:vAlign w:val="bottom"/>
          </w:tcPr>
          <w:p w:rsidR="004E125E" w:rsidRPr="00367369" w:rsidRDefault="004E125E" w:rsidP="004E125E">
            <w:pPr>
              <w:spacing w:after="120"/>
              <w:rPr>
                <w:rFonts w:ascii="Arial" w:eastAsia="Calibri" w:hAnsi="Arial" w:cs="Arial"/>
                <w:sz w:val="20"/>
                <w:szCs w:val="20"/>
              </w:rPr>
            </w:pPr>
          </w:p>
        </w:tc>
      </w:tr>
      <w:tr w:rsidR="004E125E" w:rsidRPr="00367369" w:rsidTr="004E125E">
        <w:trPr>
          <w:trHeight w:val="397"/>
        </w:trPr>
        <w:tc>
          <w:tcPr>
            <w:tcW w:w="1984" w:type="dxa"/>
            <w:vAlign w:val="center"/>
          </w:tcPr>
          <w:p w:rsidR="004E125E" w:rsidRPr="00367369" w:rsidRDefault="004E125E" w:rsidP="004E125E">
            <w:pPr>
              <w:spacing w:before="40" w:after="40"/>
              <w:rPr>
                <w:rFonts w:ascii="Arial" w:eastAsia="Calibri" w:hAnsi="Arial" w:cs="Arial"/>
                <w:sz w:val="20"/>
                <w:szCs w:val="20"/>
              </w:rPr>
            </w:pPr>
            <w:r w:rsidRPr="00367369">
              <w:rPr>
                <w:rFonts w:ascii="Arial" w:eastAsia="Calibri" w:hAnsi="Arial" w:cs="Arial"/>
                <w:sz w:val="20"/>
                <w:szCs w:val="20"/>
              </w:rPr>
              <w:t>IČ</w:t>
            </w:r>
            <w:r>
              <w:rPr>
                <w:rFonts w:ascii="Arial" w:eastAsia="Calibri" w:hAnsi="Arial" w:cs="Arial"/>
                <w:sz w:val="20"/>
                <w:szCs w:val="20"/>
              </w:rPr>
              <w:t>O</w:t>
            </w:r>
            <w:r w:rsidRPr="00367369">
              <w:rPr>
                <w:rFonts w:ascii="Arial" w:eastAsia="Calibri" w:hAnsi="Arial" w:cs="Arial"/>
                <w:sz w:val="20"/>
                <w:szCs w:val="20"/>
              </w:rPr>
              <w:t xml:space="preserve">: </w:t>
            </w:r>
          </w:p>
        </w:tc>
        <w:tc>
          <w:tcPr>
            <w:tcW w:w="2835" w:type="dxa"/>
            <w:tcBorders>
              <w:top w:val="dashed" w:sz="4" w:space="0" w:color="auto"/>
              <w:bottom w:val="dashed" w:sz="4" w:space="0" w:color="auto"/>
            </w:tcBorders>
            <w:vAlign w:val="bottom"/>
          </w:tcPr>
          <w:p w:rsidR="004E125E" w:rsidRPr="00367369" w:rsidRDefault="004E125E" w:rsidP="004E125E">
            <w:pPr>
              <w:spacing w:after="120"/>
              <w:rPr>
                <w:rFonts w:ascii="Arial" w:eastAsia="Calibri" w:hAnsi="Arial" w:cs="Arial"/>
                <w:sz w:val="20"/>
                <w:szCs w:val="20"/>
              </w:rPr>
            </w:pPr>
          </w:p>
        </w:tc>
      </w:tr>
      <w:tr w:rsidR="004E125E" w:rsidRPr="00367369" w:rsidTr="004E125E">
        <w:trPr>
          <w:trHeight w:val="397"/>
        </w:trPr>
        <w:tc>
          <w:tcPr>
            <w:tcW w:w="1984" w:type="dxa"/>
            <w:vAlign w:val="center"/>
          </w:tcPr>
          <w:p w:rsidR="004E125E" w:rsidRPr="00367369" w:rsidRDefault="004E125E" w:rsidP="004E125E">
            <w:pPr>
              <w:spacing w:before="40" w:after="40"/>
              <w:rPr>
                <w:rFonts w:ascii="Arial" w:eastAsia="Calibri" w:hAnsi="Arial" w:cs="Arial"/>
                <w:sz w:val="20"/>
                <w:szCs w:val="20"/>
              </w:rPr>
            </w:pPr>
            <w:r w:rsidRPr="00367369">
              <w:rPr>
                <w:rFonts w:ascii="Arial" w:eastAsia="Calibri" w:hAnsi="Arial" w:cs="Arial"/>
                <w:sz w:val="20"/>
                <w:szCs w:val="20"/>
              </w:rPr>
              <w:t xml:space="preserve">DIČ: </w:t>
            </w:r>
          </w:p>
        </w:tc>
        <w:tc>
          <w:tcPr>
            <w:tcW w:w="2835" w:type="dxa"/>
            <w:tcBorders>
              <w:top w:val="dashed" w:sz="4" w:space="0" w:color="auto"/>
              <w:bottom w:val="dashed" w:sz="4" w:space="0" w:color="auto"/>
            </w:tcBorders>
            <w:vAlign w:val="bottom"/>
          </w:tcPr>
          <w:p w:rsidR="004E125E" w:rsidRPr="00367369" w:rsidRDefault="004E125E" w:rsidP="004E125E">
            <w:pPr>
              <w:spacing w:after="120"/>
              <w:rPr>
                <w:rFonts w:ascii="Arial" w:eastAsia="Calibri" w:hAnsi="Arial" w:cs="Arial"/>
                <w:sz w:val="20"/>
                <w:szCs w:val="20"/>
              </w:rPr>
            </w:pPr>
          </w:p>
        </w:tc>
      </w:tr>
      <w:tr w:rsidR="004E125E" w:rsidRPr="00367369" w:rsidTr="004E125E">
        <w:trPr>
          <w:trHeight w:val="397"/>
        </w:trPr>
        <w:tc>
          <w:tcPr>
            <w:tcW w:w="1984" w:type="dxa"/>
            <w:vAlign w:val="center"/>
          </w:tcPr>
          <w:p w:rsidR="004E125E" w:rsidRPr="00367369" w:rsidRDefault="004E125E" w:rsidP="004E125E">
            <w:pPr>
              <w:spacing w:before="40" w:after="40"/>
              <w:rPr>
                <w:rFonts w:ascii="Arial" w:eastAsia="Calibri" w:hAnsi="Arial" w:cs="Arial"/>
                <w:sz w:val="20"/>
                <w:szCs w:val="20"/>
              </w:rPr>
            </w:pPr>
            <w:r w:rsidRPr="00367369">
              <w:rPr>
                <w:rFonts w:ascii="Arial" w:eastAsia="Calibri" w:hAnsi="Arial" w:cs="Arial"/>
                <w:sz w:val="20"/>
                <w:szCs w:val="20"/>
              </w:rPr>
              <w:t xml:space="preserve">bankovní spojení: </w:t>
            </w:r>
          </w:p>
        </w:tc>
        <w:tc>
          <w:tcPr>
            <w:tcW w:w="2835" w:type="dxa"/>
            <w:tcBorders>
              <w:top w:val="dashed" w:sz="4" w:space="0" w:color="auto"/>
              <w:bottom w:val="dashed" w:sz="4" w:space="0" w:color="auto"/>
            </w:tcBorders>
            <w:vAlign w:val="bottom"/>
          </w:tcPr>
          <w:p w:rsidR="004E125E" w:rsidRPr="00367369" w:rsidRDefault="004E125E" w:rsidP="004E125E">
            <w:pPr>
              <w:spacing w:after="120"/>
              <w:rPr>
                <w:rFonts w:ascii="Arial" w:eastAsia="Calibri" w:hAnsi="Arial" w:cs="Arial"/>
                <w:sz w:val="20"/>
                <w:szCs w:val="20"/>
              </w:rPr>
            </w:pPr>
          </w:p>
        </w:tc>
      </w:tr>
      <w:tr w:rsidR="004E125E" w:rsidRPr="00367369" w:rsidTr="004E125E">
        <w:trPr>
          <w:trHeight w:val="397"/>
        </w:trPr>
        <w:tc>
          <w:tcPr>
            <w:tcW w:w="1984" w:type="dxa"/>
            <w:vAlign w:val="center"/>
          </w:tcPr>
          <w:p w:rsidR="004E125E" w:rsidRPr="00367369" w:rsidRDefault="004E125E" w:rsidP="004E125E">
            <w:pPr>
              <w:spacing w:before="40" w:after="40"/>
              <w:rPr>
                <w:rFonts w:ascii="Arial" w:eastAsia="Calibri" w:hAnsi="Arial" w:cs="Arial"/>
                <w:sz w:val="20"/>
                <w:szCs w:val="20"/>
              </w:rPr>
            </w:pPr>
            <w:r w:rsidRPr="00367369">
              <w:rPr>
                <w:rFonts w:ascii="Arial" w:eastAsia="Calibri" w:hAnsi="Arial" w:cs="Arial"/>
                <w:sz w:val="20"/>
                <w:szCs w:val="20"/>
              </w:rPr>
              <w:t>číslo účtu:</w:t>
            </w:r>
          </w:p>
        </w:tc>
        <w:tc>
          <w:tcPr>
            <w:tcW w:w="2835" w:type="dxa"/>
            <w:tcBorders>
              <w:top w:val="dashed" w:sz="4" w:space="0" w:color="auto"/>
              <w:bottom w:val="dashed" w:sz="4" w:space="0" w:color="auto"/>
            </w:tcBorders>
            <w:vAlign w:val="bottom"/>
          </w:tcPr>
          <w:p w:rsidR="004E125E" w:rsidRPr="00367369" w:rsidRDefault="004E125E" w:rsidP="004E125E">
            <w:pPr>
              <w:spacing w:after="120"/>
              <w:rPr>
                <w:rFonts w:ascii="Arial" w:eastAsia="Calibri" w:hAnsi="Arial" w:cs="Arial"/>
                <w:sz w:val="20"/>
                <w:szCs w:val="20"/>
              </w:rPr>
            </w:pPr>
          </w:p>
        </w:tc>
      </w:tr>
      <w:tr w:rsidR="004E125E" w:rsidRPr="00367369" w:rsidTr="004E125E">
        <w:trPr>
          <w:trHeight w:val="397"/>
        </w:trPr>
        <w:tc>
          <w:tcPr>
            <w:tcW w:w="1984" w:type="dxa"/>
            <w:vAlign w:val="center"/>
          </w:tcPr>
          <w:p w:rsidR="004E125E" w:rsidRPr="00367369" w:rsidRDefault="004E125E" w:rsidP="004E125E">
            <w:pPr>
              <w:spacing w:before="40" w:after="40"/>
              <w:rPr>
                <w:rFonts w:ascii="Arial" w:eastAsia="Calibri" w:hAnsi="Arial" w:cs="Arial"/>
                <w:sz w:val="20"/>
                <w:szCs w:val="20"/>
              </w:rPr>
            </w:pPr>
            <w:r w:rsidRPr="00367369">
              <w:rPr>
                <w:rFonts w:ascii="Arial" w:eastAsia="Calibri" w:hAnsi="Arial" w:cs="Arial"/>
                <w:sz w:val="20"/>
                <w:szCs w:val="20"/>
              </w:rPr>
              <w:t xml:space="preserve">zastoupený: </w:t>
            </w:r>
          </w:p>
        </w:tc>
        <w:tc>
          <w:tcPr>
            <w:tcW w:w="2835" w:type="dxa"/>
            <w:tcBorders>
              <w:top w:val="dashed" w:sz="4" w:space="0" w:color="auto"/>
              <w:bottom w:val="dashed" w:sz="4" w:space="0" w:color="auto"/>
            </w:tcBorders>
            <w:vAlign w:val="bottom"/>
          </w:tcPr>
          <w:p w:rsidR="004E125E" w:rsidRPr="00367369" w:rsidRDefault="004E125E" w:rsidP="004E125E">
            <w:pPr>
              <w:spacing w:after="120"/>
              <w:rPr>
                <w:rFonts w:ascii="Arial" w:eastAsia="Calibri" w:hAnsi="Arial" w:cs="Arial"/>
                <w:b/>
                <w:sz w:val="20"/>
                <w:szCs w:val="20"/>
              </w:rPr>
            </w:pPr>
          </w:p>
        </w:tc>
      </w:tr>
      <w:tr w:rsidR="004E125E" w:rsidRPr="00367369" w:rsidTr="004E125E">
        <w:trPr>
          <w:trHeight w:val="397"/>
        </w:trPr>
        <w:tc>
          <w:tcPr>
            <w:tcW w:w="1984" w:type="dxa"/>
            <w:vAlign w:val="center"/>
          </w:tcPr>
          <w:p w:rsidR="004E125E" w:rsidRPr="00367369" w:rsidRDefault="004E125E" w:rsidP="004E125E">
            <w:pPr>
              <w:spacing w:before="40" w:after="40"/>
              <w:rPr>
                <w:rFonts w:ascii="Arial" w:eastAsia="Calibri" w:hAnsi="Arial" w:cs="Arial"/>
                <w:sz w:val="20"/>
                <w:szCs w:val="20"/>
              </w:rPr>
            </w:pPr>
          </w:p>
        </w:tc>
        <w:tc>
          <w:tcPr>
            <w:tcW w:w="2835" w:type="dxa"/>
            <w:tcBorders>
              <w:top w:val="dashed" w:sz="4" w:space="0" w:color="auto"/>
            </w:tcBorders>
            <w:vAlign w:val="bottom"/>
          </w:tcPr>
          <w:p w:rsidR="004E125E" w:rsidRPr="00367369" w:rsidRDefault="004E125E" w:rsidP="004E125E">
            <w:pPr>
              <w:spacing w:after="120"/>
              <w:rPr>
                <w:rFonts w:ascii="Arial" w:eastAsia="Calibri" w:hAnsi="Arial" w:cs="Arial"/>
                <w:b/>
                <w:sz w:val="20"/>
                <w:szCs w:val="20"/>
              </w:rPr>
            </w:pPr>
          </w:p>
        </w:tc>
      </w:tr>
      <w:tr w:rsidR="004E125E" w:rsidRPr="00367369" w:rsidTr="004E125E">
        <w:trPr>
          <w:trHeight w:val="397"/>
        </w:trPr>
        <w:tc>
          <w:tcPr>
            <w:tcW w:w="1984" w:type="dxa"/>
            <w:vAlign w:val="center"/>
          </w:tcPr>
          <w:p w:rsidR="004E125E" w:rsidRPr="00367369" w:rsidRDefault="004E125E" w:rsidP="004E125E">
            <w:pPr>
              <w:spacing w:before="40" w:after="40"/>
              <w:rPr>
                <w:rFonts w:ascii="Arial" w:eastAsia="Calibri" w:hAnsi="Arial" w:cs="Arial"/>
                <w:sz w:val="20"/>
                <w:szCs w:val="20"/>
              </w:rPr>
            </w:pPr>
            <w:r w:rsidRPr="00367369">
              <w:rPr>
                <w:rFonts w:ascii="Arial" w:eastAsia="Calibri" w:hAnsi="Arial" w:cs="Arial"/>
                <w:sz w:val="20"/>
                <w:szCs w:val="20"/>
              </w:rPr>
              <w:t>a</w:t>
            </w:r>
          </w:p>
        </w:tc>
        <w:tc>
          <w:tcPr>
            <w:tcW w:w="2835" w:type="dxa"/>
            <w:vAlign w:val="bottom"/>
          </w:tcPr>
          <w:p w:rsidR="004E125E" w:rsidRPr="00367369" w:rsidRDefault="004E125E" w:rsidP="004E125E">
            <w:pPr>
              <w:spacing w:after="120"/>
              <w:rPr>
                <w:rFonts w:ascii="Arial" w:eastAsia="Calibri" w:hAnsi="Arial" w:cs="Arial"/>
                <w:b/>
                <w:sz w:val="20"/>
                <w:szCs w:val="20"/>
              </w:rPr>
            </w:pPr>
          </w:p>
        </w:tc>
      </w:tr>
      <w:tr w:rsidR="004E125E" w:rsidRPr="00367369" w:rsidTr="004E125E">
        <w:trPr>
          <w:trHeight w:val="397"/>
        </w:trPr>
        <w:tc>
          <w:tcPr>
            <w:tcW w:w="1984" w:type="dxa"/>
            <w:vAlign w:val="center"/>
          </w:tcPr>
          <w:p w:rsidR="004E125E" w:rsidRPr="00367369" w:rsidRDefault="004E125E" w:rsidP="004E125E">
            <w:pPr>
              <w:spacing w:before="40" w:after="40"/>
              <w:rPr>
                <w:rFonts w:ascii="Arial" w:eastAsia="Calibri" w:hAnsi="Arial" w:cs="Arial"/>
                <w:b/>
                <w:sz w:val="20"/>
                <w:szCs w:val="20"/>
              </w:rPr>
            </w:pPr>
          </w:p>
        </w:tc>
        <w:tc>
          <w:tcPr>
            <w:tcW w:w="2835" w:type="dxa"/>
            <w:vAlign w:val="bottom"/>
          </w:tcPr>
          <w:p w:rsidR="004E125E" w:rsidRPr="00367369" w:rsidRDefault="004E125E" w:rsidP="004E125E">
            <w:pPr>
              <w:spacing w:after="120"/>
              <w:rPr>
                <w:rFonts w:ascii="Arial" w:eastAsia="Calibri" w:hAnsi="Arial" w:cs="Arial"/>
                <w:b/>
                <w:sz w:val="20"/>
                <w:szCs w:val="20"/>
              </w:rPr>
            </w:pPr>
          </w:p>
        </w:tc>
      </w:tr>
      <w:tr w:rsidR="004E125E" w:rsidRPr="00367369" w:rsidTr="004E125E">
        <w:trPr>
          <w:trHeight w:val="397"/>
        </w:trPr>
        <w:tc>
          <w:tcPr>
            <w:tcW w:w="1984" w:type="dxa"/>
            <w:vAlign w:val="center"/>
          </w:tcPr>
          <w:p w:rsidR="004E125E" w:rsidRPr="00367369" w:rsidRDefault="004E125E" w:rsidP="004E125E">
            <w:pPr>
              <w:spacing w:before="40" w:after="40"/>
              <w:rPr>
                <w:rFonts w:ascii="Arial" w:eastAsia="Calibri" w:hAnsi="Arial" w:cs="Arial"/>
                <w:sz w:val="20"/>
                <w:szCs w:val="20"/>
              </w:rPr>
            </w:pPr>
            <w:r>
              <w:rPr>
                <w:rFonts w:ascii="Arial" w:eastAsia="Calibri" w:hAnsi="Arial" w:cs="Arial"/>
                <w:b/>
                <w:sz w:val="20"/>
                <w:szCs w:val="20"/>
              </w:rPr>
              <w:t>příkazník</w:t>
            </w:r>
            <w:r w:rsidRPr="00367369">
              <w:rPr>
                <w:rFonts w:ascii="Arial" w:eastAsia="Calibri" w:hAnsi="Arial" w:cs="Arial"/>
                <w:b/>
                <w:sz w:val="20"/>
                <w:szCs w:val="20"/>
              </w:rPr>
              <w:t>:</w:t>
            </w:r>
            <w:r w:rsidRPr="00367369">
              <w:rPr>
                <w:rFonts w:ascii="Arial" w:eastAsia="Calibri" w:hAnsi="Arial" w:cs="Arial"/>
                <w:sz w:val="20"/>
                <w:szCs w:val="20"/>
              </w:rPr>
              <w:t xml:space="preserve"> </w:t>
            </w:r>
          </w:p>
        </w:tc>
        <w:tc>
          <w:tcPr>
            <w:tcW w:w="2835" w:type="dxa"/>
            <w:tcBorders>
              <w:bottom w:val="dashed" w:sz="4" w:space="0" w:color="auto"/>
            </w:tcBorders>
            <w:vAlign w:val="bottom"/>
          </w:tcPr>
          <w:p w:rsidR="004E125E" w:rsidRPr="00367369" w:rsidRDefault="004E125E" w:rsidP="004E125E">
            <w:pPr>
              <w:spacing w:after="120"/>
              <w:jc w:val="center"/>
              <w:rPr>
                <w:rFonts w:ascii="Arial" w:eastAsia="Calibri" w:hAnsi="Arial" w:cs="Arial"/>
                <w:b/>
                <w:sz w:val="20"/>
                <w:szCs w:val="20"/>
              </w:rPr>
            </w:pPr>
            <w:r w:rsidRPr="007A16E2">
              <w:rPr>
                <w:rFonts w:ascii="Arial" w:eastAsia="Calibri" w:hAnsi="Arial" w:cs="Arial"/>
                <w:i/>
                <w:color w:val="FF0000"/>
                <w:sz w:val="20"/>
                <w:szCs w:val="20"/>
              </w:rPr>
              <w:t>(</w:t>
            </w:r>
            <w:r w:rsidRPr="00C245C7">
              <w:rPr>
                <w:rFonts w:ascii="Arial" w:eastAsia="Calibri" w:hAnsi="Arial" w:cs="Arial"/>
                <w:i/>
                <w:color w:val="FF0000"/>
                <w:sz w:val="20"/>
                <w:szCs w:val="20"/>
              </w:rPr>
              <w:t>osoba oprávněná k výkonu územně plánovací činnosti</w:t>
            </w:r>
            <w:r w:rsidRPr="007A16E2">
              <w:rPr>
                <w:rFonts w:ascii="Arial" w:eastAsia="Calibri" w:hAnsi="Arial" w:cs="Arial"/>
                <w:i/>
                <w:color w:val="FF0000"/>
                <w:sz w:val="20"/>
                <w:szCs w:val="20"/>
              </w:rPr>
              <w:t>)</w:t>
            </w:r>
          </w:p>
        </w:tc>
      </w:tr>
      <w:tr w:rsidR="004E125E" w:rsidRPr="00367369" w:rsidTr="004E125E">
        <w:trPr>
          <w:trHeight w:val="397"/>
        </w:trPr>
        <w:tc>
          <w:tcPr>
            <w:tcW w:w="1984" w:type="dxa"/>
            <w:vAlign w:val="center"/>
          </w:tcPr>
          <w:p w:rsidR="004E125E" w:rsidRPr="00367369" w:rsidRDefault="004E125E" w:rsidP="004E125E">
            <w:pPr>
              <w:spacing w:before="40" w:after="40"/>
              <w:rPr>
                <w:rFonts w:ascii="Arial" w:eastAsia="Calibri" w:hAnsi="Arial" w:cs="Arial"/>
                <w:sz w:val="20"/>
                <w:szCs w:val="20"/>
              </w:rPr>
            </w:pPr>
            <w:r w:rsidRPr="00367369">
              <w:rPr>
                <w:rFonts w:ascii="Arial" w:eastAsia="Calibri" w:hAnsi="Arial" w:cs="Arial"/>
                <w:sz w:val="20"/>
                <w:szCs w:val="20"/>
              </w:rPr>
              <w:t xml:space="preserve">adresa: </w:t>
            </w:r>
          </w:p>
        </w:tc>
        <w:tc>
          <w:tcPr>
            <w:tcW w:w="2835" w:type="dxa"/>
            <w:tcBorders>
              <w:top w:val="dashed" w:sz="4" w:space="0" w:color="auto"/>
              <w:bottom w:val="dashed" w:sz="4" w:space="0" w:color="auto"/>
            </w:tcBorders>
            <w:vAlign w:val="bottom"/>
          </w:tcPr>
          <w:p w:rsidR="004E125E" w:rsidRPr="00367369" w:rsidRDefault="004E125E" w:rsidP="004E125E">
            <w:pPr>
              <w:spacing w:after="120"/>
              <w:rPr>
                <w:rFonts w:ascii="Arial" w:eastAsia="Calibri" w:hAnsi="Arial" w:cs="Arial"/>
                <w:sz w:val="20"/>
                <w:szCs w:val="20"/>
              </w:rPr>
            </w:pPr>
          </w:p>
        </w:tc>
      </w:tr>
      <w:tr w:rsidR="004E125E" w:rsidRPr="00367369" w:rsidTr="004E125E">
        <w:trPr>
          <w:trHeight w:val="397"/>
        </w:trPr>
        <w:tc>
          <w:tcPr>
            <w:tcW w:w="1984" w:type="dxa"/>
            <w:vAlign w:val="center"/>
          </w:tcPr>
          <w:p w:rsidR="004E125E" w:rsidRPr="00367369" w:rsidRDefault="004E125E" w:rsidP="004E125E">
            <w:pPr>
              <w:spacing w:before="40" w:after="40"/>
              <w:rPr>
                <w:rFonts w:ascii="Arial" w:eastAsia="Calibri" w:hAnsi="Arial" w:cs="Arial"/>
                <w:sz w:val="20"/>
                <w:szCs w:val="20"/>
              </w:rPr>
            </w:pPr>
            <w:r w:rsidRPr="00367369">
              <w:rPr>
                <w:rFonts w:ascii="Arial" w:eastAsia="Calibri" w:hAnsi="Arial" w:cs="Arial"/>
                <w:sz w:val="20"/>
                <w:szCs w:val="20"/>
              </w:rPr>
              <w:t>IČ</w:t>
            </w:r>
            <w:r>
              <w:rPr>
                <w:rFonts w:ascii="Arial" w:eastAsia="Calibri" w:hAnsi="Arial" w:cs="Arial"/>
                <w:sz w:val="20"/>
                <w:szCs w:val="20"/>
              </w:rPr>
              <w:t>O</w:t>
            </w:r>
            <w:r w:rsidRPr="00367369">
              <w:rPr>
                <w:rFonts w:ascii="Arial" w:eastAsia="Calibri" w:hAnsi="Arial" w:cs="Arial"/>
                <w:sz w:val="20"/>
                <w:szCs w:val="20"/>
              </w:rPr>
              <w:t xml:space="preserve">: </w:t>
            </w:r>
          </w:p>
        </w:tc>
        <w:tc>
          <w:tcPr>
            <w:tcW w:w="2835" w:type="dxa"/>
            <w:tcBorders>
              <w:top w:val="dashed" w:sz="4" w:space="0" w:color="auto"/>
              <w:bottom w:val="dashed" w:sz="4" w:space="0" w:color="auto"/>
            </w:tcBorders>
            <w:vAlign w:val="bottom"/>
          </w:tcPr>
          <w:p w:rsidR="004E125E" w:rsidRPr="00367369" w:rsidRDefault="004E125E" w:rsidP="004E125E">
            <w:pPr>
              <w:spacing w:after="120"/>
              <w:rPr>
                <w:rFonts w:ascii="Arial" w:eastAsia="Calibri" w:hAnsi="Arial" w:cs="Arial"/>
                <w:sz w:val="20"/>
                <w:szCs w:val="20"/>
              </w:rPr>
            </w:pPr>
          </w:p>
        </w:tc>
      </w:tr>
      <w:tr w:rsidR="004E125E" w:rsidRPr="00367369" w:rsidTr="004E125E">
        <w:trPr>
          <w:trHeight w:val="397"/>
        </w:trPr>
        <w:tc>
          <w:tcPr>
            <w:tcW w:w="1984" w:type="dxa"/>
            <w:vAlign w:val="center"/>
          </w:tcPr>
          <w:p w:rsidR="004E125E" w:rsidRPr="00367369" w:rsidRDefault="004E125E" w:rsidP="004E125E">
            <w:pPr>
              <w:spacing w:before="40" w:after="40"/>
              <w:rPr>
                <w:rFonts w:ascii="Arial" w:eastAsia="Calibri" w:hAnsi="Arial" w:cs="Arial"/>
                <w:sz w:val="20"/>
                <w:szCs w:val="20"/>
              </w:rPr>
            </w:pPr>
            <w:r w:rsidRPr="00367369">
              <w:rPr>
                <w:rFonts w:ascii="Arial" w:eastAsia="Calibri" w:hAnsi="Arial" w:cs="Arial"/>
                <w:sz w:val="20"/>
                <w:szCs w:val="20"/>
              </w:rPr>
              <w:t xml:space="preserve">DIČ: </w:t>
            </w:r>
          </w:p>
        </w:tc>
        <w:tc>
          <w:tcPr>
            <w:tcW w:w="2835" w:type="dxa"/>
            <w:tcBorders>
              <w:top w:val="dashed" w:sz="4" w:space="0" w:color="auto"/>
              <w:bottom w:val="dashed" w:sz="4" w:space="0" w:color="auto"/>
            </w:tcBorders>
            <w:vAlign w:val="bottom"/>
          </w:tcPr>
          <w:p w:rsidR="004E125E" w:rsidRPr="00367369" w:rsidRDefault="004E125E" w:rsidP="004E125E">
            <w:pPr>
              <w:spacing w:after="120"/>
              <w:rPr>
                <w:rFonts w:ascii="Arial" w:eastAsia="Calibri" w:hAnsi="Arial" w:cs="Arial"/>
                <w:sz w:val="20"/>
                <w:szCs w:val="20"/>
              </w:rPr>
            </w:pPr>
          </w:p>
        </w:tc>
      </w:tr>
      <w:tr w:rsidR="004E125E" w:rsidRPr="00367369" w:rsidTr="004E125E">
        <w:trPr>
          <w:trHeight w:val="397"/>
        </w:trPr>
        <w:tc>
          <w:tcPr>
            <w:tcW w:w="1984" w:type="dxa"/>
            <w:vAlign w:val="center"/>
          </w:tcPr>
          <w:p w:rsidR="004E125E" w:rsidRPr="00367369" w:rsidRDefault="004E125E" w:rsidP="004E125E">
            <w:pPr>
              <w:spacing w:before="40" w:after="40"/>
              <w:rPr>
                <w:rFonts w:ascii="Arial" w:eastAsia="Calibri" w:hAnsi="Arial" w:cs="Arial"/>
                <w:sz w:val="20"/>
                <w:szCs w:val="20"/>
              </w:rPr>
            </w:pPr>
            <w:r w:rsidRPr="00367369">
              <w:rPr>
                <w:rFonts w:ascii="Arial" w:eastAsia="Calibri" w:hAnsi="Arial" w:cs="Arial"/>
                <w:sz w:val="20"/>
                <w:szCs w:val="20"/>
              </w:rPr>
              <w:t xml:space="preserve">bankovní spojení: </w:t>
            </w:r>
          </w:p>
        </w:tc>
        <w:tc>
          <w:tcPr>
            <w:tcW w:w="2835" w:type="dxa"/>
            <w:tcBorders>
              <w:top w:val="dashed" w:sz="4" w:space="0" w:color="auto"/>
              <w:bottom w:val="dashed" w:sz="4" w:space="0" w:color="auto"/>
            </w:tcBorders>
            <w:vAlign w:val="bottom"/>
          </w:tcPr>
          <w:p w:rsidR="004E125E" w:rsidRPr="00367369" w:rsidRDefault="004E125E" w:rsidP="004E125E">
            <w:pPr>
              <w:spacing w:after="120"/>
              <w:rPr>
                <w:rFonts w:ascii="Arial" w:eastAsia="Calibri" w:hAnsi="Arial" w:cs="Arial"/>
                <w:sz w:val="20"/>
                <w:szCs w:val="20"/>
              </w:rPr>
            </w:pPr>
          </w:p>
        </w:tc>
      </w:tr>
      <w:tr w:rsidR="004E125E" w:rsidRPr="00367369" w:rsidTr="004E125E">
        <w:trPr>
          <w:trHeight w:val="397"/>
        </w:trPr>
        <w:tc>
          <w:tcPr>
            <w:tcW w:w="1984" w:type="dxa"/>
            <w:vAlign w:val="center"/>
          </w:tcPr>
          <w:p w:rsidR="004E125E" w:rsidRPr="00367369" w:rsidRDefault="004E125E" w:rsidP="004E125E">
            <w:pPr>
              <w:spacing w:before="40" w:after="40"/>
              <w:rPr>
                <w:rFonts w:ascii="Arial" w:eastAsia="Calibri" w:hAnsi="Arial" w:cs="Arial"/>
                <w:sz w:val="20"/>
                <w:szCs w:val="20"/>
              </w:rPr>
            </w:pPr>
            <w:r w:rsidRPr="00367369">
              <w:rPr>
                <w:rFonts w:ascii="Arial" w:eastAsia="Calibri" w:hAnsi="Arial" w:cs="Arial"/>
                <w:sz w:val="20"/>
                <w:szCs w:val="20"/>
              </w:rPr>
              <w:t xml:space="preserve">číslo účtu: </w:t>
            </w:r>
          </w:p>
        </w:tc>
        <w:tc>
          <w:tcPr>
            <w:tcW w:w="2835" w:type="dxa"/>
            <w:tcBorders>
              <w:top w:val="dashed" w:sz="4" w:space="0" w:color="auto"/>
              <w:bottom w:val="dashed" w:sz="4" w:space="0" w:color="auto"/>
            </w:tcBorders>
            <w:vAlign w:val="bottom"/>
          </w:tcPr>
          <w:p w:rsidR="004E125E" w:rsidRPr="00367369" w:rsidRDefault="004E125E" w:rsidP="004E125E">
            <w:pPr>
              <w:spacing w:after="120"/>
              <w:rPr>
                <w:rFonts w:ascii="Arial" w:eastAsia="Calibri" w:hAnsi="Arial" w:cs="Arial"/>
                <w:sz w:val="20"/>
                <w:szCs w:val="20"/>
              </w:rPr>
            </w:pPr>
          </w:p>
        </w:tc>
      </w:tr>
      <w:tr w:rsidR="004E125E" w:rsidRPr="00367369" w:rsidTr="004E125E">
        <w:trPr>
          <w:trHeight w:val="397"/>
        </w:trPr>
        <w:tc>
          <w:tcPr>
            <w:tcW w:w="1984" w:type="dxa"/>
            <w:vAlign w:val="center"/>
          </w:tcPr>
          <w:p w:rsidR="004E125E" w:rsidRPr="00367369" w:rsidRDefault="004E125E" w:rsidP="004E125E">
            <w:pPr>
              <w:spacing w:before="40" w:after="40"/>
              <w:rPr>
                <w:rFonts w:ascii="Arial" w:eastAsia="Calibri" w:hAnsi="Arial" w:cs="Arial"/>
                <w:sz w:val="20"/>
                <w:szCs w:val="20"/>
              </w:rPr>
            </w:pPr>
            <w:r w:rsidRPr="00367369">
              <w:rPr>
                <w:rFonts w:ascii="Arial" w:eastAsia="Calibri" w:hAnsi="Arial" w:cs="Arial"/>
                <w:sz w:val="20"/>
                <w:szCs w:val="20"/>
              </w:rPr>
              <w:t xml:space="preserve">zastoupený: </w:t>
            </w:r>
          </w:p>
        </w:tc>
        <w:tc>
          <w:tcPr>
            <w:tcW w:w="2835" w:type="dxa"/>
            <w:tcBorders>
              <w:top w:val="dashed" w:sz="4" w:space="0" w:color="auto"/>
              <w:bottom w:val="dashed" w:sz="4" w:space="0" w:color="auto"/>
            </w:tcBorders>
            <w:vAlign w:val="bottom"/>
          </w:tcPr>
          <w:p w:rsidR="004E125E" w:rsidRPr="00367369" w:rsidRDefault="004E125E" w:rsidP="004E125E">
            <w:pPr>
              <w:spacing w:after="120"/>
              <w:rPr>
                <w:rFonts w:ascii="Arial" w:eastAsia="Calibri" w:hAnsi="Arial" w:cs="Arial"/>
                <w:sz w:val="20"/>
                <w:szCs w:val="20"/>
              </w:rPr>
            </w:pPr>
          </w:p>
        </w:tc>
      </w:tr>
    </w:tbl>
    <w:p w:rsidR="004E125E" w:rsidRPr="00367369" w:rsidRDefault="004E125E" w:rsidP="004E125E">
      <w:pPr>
        <w:rPr>
          <w:rFonts w:ascii="Arial" w:hAnsi="Arial" w:cs="Arial"/>
          <w:sz w:val="20"/>
          <w:szCs w:val="20"/>
        </w:rPr>
      </w:pPr>
      <w:r>
        <w:rPr>
          <w:rFonts w:ascii="Arial" w:hAnsi="Arial" w:cs="Arial"/>
          <w:sz w:val="20"/>
          <w:szCs w:val="20"/>
        </w:rPr>
        <w:br w:type="textWrapping" w:clear="all"/>
      </w:r>
    </w:p>
    <w:p w:rsidR="004E125E" w:rsidRPr="00367369" w:rsidRDefault="004E125E" w:rsidP="004E125E">
      <w:pPr>
        <w:spacing w:after="120"/>
        <w:jc w:val="both"/>
        <w:rPr>
          <w:rFonts w:ascii="Arial" w:eastAsia="Calibri" w:hAnsi="Arial" w:cs="Arial"/>
          <w:sz w:val="20"/>
          <w:szCs w:val="20"/>
        </w:rPr>
      </w:pPr>
      <w:r w:rsidRPr="00367369">
        <w:rPr>
          <w:rFonts w:ascii="Arial" w:eastAsia="Calibri" w:hAnsi="Arial" w:cs="Arial"/>
          <w:sz w:val="20"/>
          <w:szCs w:val="20"/>
        </w:rPr>
        <w:t>kdy termín „</w:t>
      </w:r>
      <w:r>
        <w:rPr>
          <w:rFonts w:ascii="Arial" w:eastAsia="Calibri" w:hAnsi="Arial" w:cs="Arial"/>
          <w:sz w:val="20"/>
          <w:szCs w:val="20"/>
        </w:rPr>
        <w:t>příkazník</w:t>
      </w:r>
      <w:r w:rsidRPr="00367369">
        <w:rPr>
          <w:rFonts w:ascii="Arial" w:eastAsia="Calibri" w:hAnsi="Arial" w:cs="Arial"/>
          <w:sz w:val="20"/>
          <w:szCs w:val="20"/>
        </w:rPr>
        <w:t>“ používaný v této smlouvě a zákonem č. 89/2012 Sb., občanský zákoník, v platném znění (dále jen „občanský zákoník“) je, pro potřeby této</w:t>
      </w:r>
      <w:r>
        <w:rPr>
          <w:rFonts w:ascii="Arial" w:eastAsia="Calibri" w:hAnsi="Arial" w:cs="Arial"/>
          <w:sz w:val="20"/>
          <w:szCs w:val="20"/>
        </w:rPr>
        <w:t xml:space="preserve"> smlouvy, synonymem pro termín fyzická osoba oprávněná k výkonu územně plánovací činnosti</w:t>
      </w:r>
      <w:r w:rsidRPr="00367369">
        <w:rPr>
          <w:rFonts w:ascii="Arial" w:eastAsia="Calibri" w:hAnsi="Arial" w:cs="Arial"/>
          <w:sz w:val="20"/>
          <w:szCs w:val="20"/>
        </w:rPr>
        <w:t>, použí</w:t>
      </w:r>
      <w:r>
        <w:rPr>
          <w:rFonts w:ascii="Arial" w:eastAsia="Calibri" w:hAnsi="Arial" w:cs="Arial"/>
          <w:sz w:val="20"/>
          <w:szCs w:val="20"/>
        </w:rPr>
        <w:t>vaný zákonem č. 183/2006 Sb., o </w:t>
      </w:r>
      <w:r w:rsidRPr="00367369">
        <w:rPr>
          <w:rFonts w:ascii="Arial" w:eastAsia="Calibri" w:hAnsi="Arial" w:cs="Arial"/>
          <w:sz w:val="20"/>
          <w:szCs w:val="20"/>
        </w:rPr>
        <w:t xml:space="preserve">územním plánování a stavebním řádu, v platném znění, zejména v § </w:t>
      </w:r>
      <w:r>
        <w:rPr>
          <w:rFonts w:ascii="Arial" w:eastAsia="Calibri" w:hAnsi="Arial" w:cs="Arial"/>
          <w:sz w:val="20"/>
          <w:szCs w:val="20"/>
        </w:rPr>
        <w:t>24</w:t>
      </w:r>
      <w:r w:rsidRPr="00367369">
        <w:rPr>
          <w:rFonts w:ascii="Arial" w:eastAsia="Calibri" w:hAnsi="Arial" w:cs="Arial"/>
          <w:sz w:val="20"/>
          <w:szCs w:val="20"/>
        </w:rPr>
        <w:t>;</w:t>
      </w:r>
    </w:p>
    <w:p w:rsidR="004E125E" w:rsidRPr="00395E87" w:rsidRDefault="004E125E" w:rsidP="004E125E">
      <w:pPr>
        <w:spacing w:after="0"/>
        <w:jc w:val="both"/>
        <w:rPr>
          <w:rFonts w:ascii="Arial" w:eastAsia="Calibri" w:hAnsi="Arial" w:cs="Arial"/>
          <w:b/>
          <w:sz w:val="20"/>
          <w:szCs w:val="20"/>
        </w:rPr>
      </w:pPr>
      <w:r w:rsidRPr="00127FE9">
        <w:rPr>
          <w:rFonts w:ascii="Arial" w:eastAsia="Calibri" w:hAnsi="Arial" w:cs="Arial"/>
          <w:sz w:val="20"/>
          <w:szCs w:val="20"/>
        </w:rPr>
        <w:t xml:space="preserve">uzavírají podle § 2430 a následujících </w:t>
      </w:r>
      <w:r w:rsidRPr="00367369">
        <w:rPr>
          <w:rFonts w:ascii="Arial" w:eastAsia="Calibri" w:hAnsi="Arial" w:cs="Arial"/>
          <w:sz w:val="20"/>
          <w:szCs w:val="20"/>
        </w:rPr>
        <w:t xml:space="preserve">občanského zákoníku tuto </w:t>
      </w:r>
      <w:r w:rsidRPr="007A16E2">
        <w:rPr>
          <w:rFonts w:ascii="Arial" w:eastAsia="Calibri" w:hAnsi="Arial" w:cs="Arial"/>
          <w:b/>
          <w:sz w:val="20"/>
          <w:szCs w:val="20"/>
        </w:rPr>
        <w:t>příkazní smlouv</w:t>
      </w:r>
      <w:r>
        <w:rPr>
          <w:rFonts w:ascii="Arial" w:eastAsia="Calibri" w:hAnsi="Arial" w:cs="Arial"/>
          <w:b/>
          <w:sz w:val="20"/>
          <w:szCs w:val="20"/>
        </w:rPr>
        <w:t xml:space="preserve">u </w:t>
      </w:r>
      <w:r w:rsidRPr="007A16E2">
        <w:rPr>
          <w:rFonts w:ascii="Arial" w:eastAsia="Calibri" w:hAnsi="Arial" w:cs="Arial"/>
          <w:b/>
          <w:sz w:val="20"/>
          <w:szCs w:val="20"/>
        </w:rPr>
        <w:t>pro výkon územně plánovací činnosti a poskytování souvisejících odborných služeb</w:t>
      </w:r>
      <w:r>
        <w:rPr>
          <w:rFonts w:ascii="Arial" w:eastAsia="Calibri" w:hAnsi="Arial" w:cs="Arial"/>
          <w:b/>
          <w:sz w:val="20"/>
          <w:szCs w:val="20"/>
        </w:rPr>
        <w:t xml:space="preserve"> pro </w:t>
      </w:r>
      <w:r w:rsidRPr="007A16E2">
        <w:rPr>
          <w:rFonts w:ascii="Arial" w:eastAsia="Calibri" w:hAnsi="Arial" w:cs="Arial"/>
          <w:b/>
          <w:sz w:val="20"/>
          <w:szCs w:val="20"/>
        </w:rPr>
        <w:t xml:space="preserve">pořízení </w:t>
      </w:r>
      <w:r w:rsidRPr="00432468">
        <w:rPr>
          <w:rFonts w:ascii="Arial" w:eastAsia="Calibri" w:hAnsi="Arial" w:cs="Arial"/>
          <w:b/>
          <w:color w:val="FF0000"/>
          <w:sz w:val="20"/>
          <w:szCs w:val="20"/>
        </w:rPr>
        <w:t>změny územního plánu XY</w:t>
      </w:r>
      <w:r w:rsidRPr="001D287E">
        <w:rPr>
          <w:rFonts w:ascii="Arial" w:eastAsia="Calibri" w:hAnsi="Arial" w:cs="Arial"/>
          <w:b/>
          <w:sz w:val="20"/>
          <w:szCs w:val="20"/>
        </w:rPr>
        <w:t>.</w:t>
      </w:r>
    </w:p>
    <w:p w:rsidR="004E125E" w:rsidRPr="00367369" w:rsidRDefault="004E125E" w:rsidP="004E125E">
      <w:pPr>
        <w:rPr>
          <w:rFonts w:ascii="Arial" w:hAnsi="Arial" w:cs="Arial"/>
        </w:rPr>
      </w:pPr>
    </w:p>
    <w:p w:rsidR="004E125E" w:rsidRDefault="004E125E" w:rsidP="004E125E">
      <w:pPr>
        <w:pStyle w:val="Bezmezer"/>
        <w:spacing w:before="240" w:after="60"/>
        <w:jc w:val="center"/>
        <w:rPr>
          <w:rFonts w:ascii="Arial" w:hAnsi="Arial" w:cs="Arial"/>
          <w:spacing w:val="60"/>
          <w:w w:val="120"/>
          <w:sz w:val="24"/>
          <w:szCs w:val="24"/>
        </w:rPr>
      </w:pPr>
    </w:p>
    <w:p w:rsidR="004E125E" w:rsidRPr="000D67E2" w:rsidRDefault="004E125E" w:rsidP="004E125E">
      <w:pPr>
        <w:pStyle w:val="Bezmezer"/>
        <w:spacing w:before="240" w:after="60"/>
        <w:jc w:val="center"/>
        <w:rPr>
          <w:rFonts w:ascii="Arial" w:hAnsi="Arial" w:cs="Arial"/>
          <w:spacing w:val="20"/>
          <w:w w:val="120"/>
          <w:sz w:val="24"/>
          <w:szCs w:val="24"/>
        </w:rPr>
      </w:pPr>
      <w:r w:rsidRPr="000D67E2">
        <w:rPr>
          <w:rFonts w:ascii="Arial" w:hAnsi="Arial" w:cs="Arial"/>
          <w:spacing w:val="20"/>
          <w:w w:val="120"/>
          <w:sz w:val="24"/>
          <w:szCs w:val="24"/>
        </w:rPr>
        <w:lastRenderedPageBreak/>
        <w:t>I.</w:t>
      </w:r>
    </w:p>
    <w:p w:rsidR="004E125E" w:rsidRPr="003335A6" w:rsidRDefault="004E125E" w:rsidP="004E125E">
      <w:pPr>
        <w:pStyle w:val="Bezmezer"/>
        <w:spacing w:before="120" w:after="240"/>
        <w:jc w:val="center"/>
        <w:rPr>
          <w:rFonts w:ascii="Arial" w:hAnsi="Arial" w:cs="Arial"/>
          <w:spacing w:val="60"/>
          <w:w w:val="120"/>
          <w:sz w:val="24"/>
          <w:szCs w:val="24"/>
        </w:rPr>
      </w:pPr>
      <w:r>
        <w:rPr>
          <w:rFonts w:ascii="Arial" w:hAnsi="Arial" w:cs="Arial"/>
          <w:spacing w:val="60"/>
          <w:w w:val="120"/>
          <w:sz w:val="24"/>
          <w:szCs w:val="24"/>
        </w:rPr>
        <w:t>p</w:t>
      </w:r>
      <w:r w:rsidRPr="003335A6">
        <w:rPr>
          <w:rFonts w:ascii="Arial" w:hAnsi="Arial" w:cs="Arial"/>
          <w:spacing w:val="60"/>
          <w:w w:val="120"/>
          <w:sz w:val="24"/>
          <w:szCs w:val="24"/>
        </w:rPr>
        <w:t>ředmět plnění</w:t>
      </w:r>
    </w:p>
    <w:p w:rsidR="004E125E" w:rsidRDefault="004E125E" w:rsidP="00BE1519">
      <w:pPr>
        <w:pStyle w:val="Odstavecseseznamem"/>
        <w:numPr>
          <w:ilvl w:val="0"/>
          <w:numId w:val="23"/>
        </w:numPr>
        <w:spacing w:after="120"/>
        <w:ind w:left="567" w:hanging="567"/>
        <w:contextualSpacing w:val="0"/>
        <w:jc w:val="both"/>
        <w:rPr>
          <w:rFonts w:ascii="Arial" w:eastAsia="Calibri" w:hAnsi="Arial" w:cs="Arial"/>
          <w:sz w:val="20"/>
          <w:szCs w:val="20"/>
        </w:rPr>
      </w:pPr>
      <w:r w:rsidRPr="003335A6">
        <w:rPr>
          <w:rFonts w:ascii="Arial" w:eastAsia="Calibri" w:hAnsi="Arial" w:cs="Arial"/>
          <w:sz w:val="20"/>
          <w:szCs w:val="20"/>
        </w:rPr>
        <w:t>Příkazník se zavazuje, že v rozsahu dle zákona č. 183/</w:t>
      </w:r>
      <w:r>
        <w:rPr>
          <w:rFonts w:ascii="Arial" w:eastAsia="Calibri" w:hAnsi="Arial" w:cs="Arial"/>
          <w:sz w:val="20"/>
          <w:szCs w:val="20"/>
        </w:rPr>
        <w:t>2006 Sb., o územním plánování a </w:t>
      </w:r>
      <w:r w:rsidRPr="003335A6">
        <w:rPr>
          <w:rFonts w:ascii="Arial" w:eastAsia="Calibri" w:hAnsi="Arial" w:cs="Arial"/>
          <w:sz w:val="20"/>
          <w:szCs w:val="20"/>
        </w:rPr>
        <w:t>stavebním řádu, ve znění pozdějších předpisů (dále též jen „stavební zákon“) a jeho prováděcích p</w:t>
      </w:r>
      <w:r>
        <w:rPr>
          <w:rFonts w:ascii="Arial" w:eastAsia="Calibri" w:hAnsi="Arial" w:cs="Arial"/>
          <w:sz w:val="20"/>
          <w:szCs w:val="20"/>
        </w:rPr>
        <w:t xml:space="preserve">rávních předpisů, pro příkazce </w:t>
      </w:r>
      <w:r w:rsidRPr="003335A6">
        <w:rPr>
          <w:rFonts w:ascii="Arial" w:eastAsia="Calibri" w:hAnsi="Arial" w:cs="Arial"/>
          <w:sz w:val="20"/>
          <w:szCs w:val="20"/>
        </w:rPr>
        <w:t xml:space="preserve">zajistí </w:t>
      </w:r>
      <w:r>
        <w:rPr>
          <w:rFonts w:ascii="Arial" w:eastAsia="Calibri" w:hAnsi="Arial" w:cs="Arial"/>
          <w:sz w:val="20"/>
          <w:szCs w:val="20"/>
        </w:rPr>
        <w:t xml:space="preserve">jako pořizovatel (§ 6 odst. 2 stavebního zákona) pořízení </w:t>
      </w:r>
      <w:r w:rsidRPr="003335A6">
        <w:rPr>
          <w:rFonts w:ascii="Arial" w:eastAsia="Calibri" w:hAnsi="Arial" w:cs="Arial"/>
          <w:color w:val="FF0000"/>
          <w:sz w:val="20"/>
          <w:szCs w:val="20"/>
        </w:rPr>
        <w:t>změny územního plánu XY</w:t>
      </w:r>
      <w:r>
        <w:rPr>
          <w:rFonts w:ascii="Arial" w:eastAsia="Calibri" w:hAnsi="Arial" w:cs="Arial"/>
          <w:color w:val="FF0000"/>
          <w:sz w:val="20"/>
          <w:szCs w:val="20"/>
        </w:rPr>
        <w:t xml:space="preserve">, </w:t>
      </w:r>
      <w:r w:rsidRPr="00C155DA">
        <w:rPr>
          <w:rFonts w:ascii="Arial" w:eastAsia="Calibri" w:hAnsi="Arial" w:cs="Arial"/>
          <w:sz w:val="20"/>
          <w:szCs w:val="20"/>
        </w:rPr>
        <w:t>resp. vykoná veškeré</w:t>
      </w:r>
      <w:r>
        <w:rPr>
          <w:rFonts w:ascii="Arial" w:eastAsia="Calibri" w:hAnsi="Arial" w:cs="Arial"/>
          <w:color w:val="FF0000"/>
          <w:sz w:val="20"/>
          <w:szCs w:val="20"/>
        </w:rPr>
        <w:t xml:space="preserve"> </w:t>
      </w:r>
      <w:r w:rsidRPr="003335A6">
        <w:rPr>
          <w:rFonts w:ascii="Arial" w:eastAsia="Calibri" w:hAnsi="Arial" w:cs="Arial"/>
          <w:sz w:val="20"/>
          <w:szCs w:val="20"/>
        </w:rPr>
        <w:t>úz</w:t>
      </w:r>
      <w:r>
        <w:rPr>
          <w:rFonts w:ascii="Arial" w:eastAsia="Calibri" w:hAnsi="Arial" w:cs="Arial"/>
          <w:sz w:val="20"/>
          <w:szCs w:val="20"/>
        </w:rPr>
        <w:t xml:space="preserve">emně plánovací činnosti potřebné pro pořízení </w:t>
      </w:r>
      <w:r w:rsidRPr="003335A6">
        <w:rPr>
          <w:rFonts w:ascii="Arial" w:eastAsia="Calibri" w:hAnsi="Arial" w:cs="Arial"/>
          <w:color w:val="FF0000"/>
          <w:sz w:val="20"/>
          <w:szCs w:val="20"/>
        </w:rPr>
        <w:t>změny územního plánu XY</w:t>
      </w:r>
      <w:r w:rsidRPr="003335A6">
        <w:rPr>
          <w:rFonts w:ascii="Arial" w:eastAsia="Calibri" w:hAnsi="Arial" w:cs="Arial"/>
          <w:sz w:val="20"/>
          <w:szCs w:val="20"/>
        </w:rPr>
        <w:t xml:space="preserve">. Příkazník zajistí pořízení </w:t>
      </w:r>
      <w:r w:rsidRPr="003335A6">
        <w:rPr>
          <w:rFonts w:ascii="Arial" w:eastAsia="Calibri" w:hAnsi="Arial" w:cs="Arial"/>
          <w:color w:val="FF0000"/>
          <w:sz w:val="20"/>
          <w:szCs w:val="20"/>
        </w:rPr>
        <w:t xml:space="preserve">změny územního plánu </w:t>
      </w:r>
      <w:r w:rsidRPr="003335A6">
        <w:rPr>
          <w:rFonts w:ascii="Arial" w:eastAsia="Calibri" w:hAnsi="Arial" w:cs="Arial"/>
          <w:sz w:val="20"/>
          <w:szCs w:val="20"/>
        </w:rPr>
        <w:t>v těchto fázích a z toho plynoucím rozsahu činností:</w:t>
      </w:r>
    </w:p>
    <w:p w:rsidR="00C155DA" w:rsidRPr="003335A6" w:rsidRDefault="00C155DA" w:rsidP="00BE1519">
      <w:pPr>
        <w:pStyle w:val="Odstavecseseznamem"/>
        <w:numPr>
          <w:ilvl w:val="1"/>
          <w:numId w:val="22"/>
        </w:numPr>
        <w:tabs>
          <w:tab w:val="left" w:pos="993"/>
        </w:tabs>
        <w:spacing w:after="120"/>
        <w:ind w:left="1134" w:hanging="567"/>
        <w:contextualSpacing w:val="0"/>
        <w:rPr>
          <w:rFonts w:ascii="Arial" w:eastAsia="Calibri" w:hAnsi="Arial" w:cs="Arial"/>
          <w:sz w:val="20"/>
          <w:szCs w:val="20"/>
        </w:rPr>
      </w:pPr>
      <w:r>
        <w:rPr>
          <w:rFonts w:ascii="Arial" w:eastAsia="Calibri" w:hAnsi="Arial" w:cs="Arial"/>
          <w:sz w:val="20"/>
          <w:szCs w:val="20"/>
        </w:rPr>
        <w:t xml:space="preserve">Posouzení </w:t>
      </w:r>
      <w:r w:rsidRPr="003335A6">
        <w:rPr>
          <w:rFonts w:ascii="Arial" w:eastAsia="Calibri" w:hAnsi="Arial" w:cs="Arial"/>
          <w:color w:val="FF0000"/>
          <w:sz w:val="20"/>
          <w:szCs w:val="20"/>
        </w:rPr>
        <w:t>změny územního plánu XY</w:t>
      </w:r>
      <w:r w:rsidRPr="003335A6">
        <w:rPr>
          <w:rFonts w:ascii="Arial" w:eastAsia="Calibri" w:hAnsi="Arial" w:cs="Arial"/>
          <w:sz w:val="20"/>
          <w:szCs w:val="20"/>
        </w:rPr>
        <w:t xml:space="preserve"> </w:t>
      </w:r>
    </w:p>
    <w:p w:rsidR="00C155DA" w:rsidRDefault="00C155DA" w:rsidP="00C155DA">
      <w:pPr>
        <w:spacing w:after="120"/>
        <w:ind w:left="1134"/>
        <w:jc w:val="both"/>
        <w:rPr>
          <w:rFonts w:ascii="Arial" w:eastAsia="Calibri" w:hAnsi="Arial" w:cs="Arial"/>
          <w:sz w:val="20"/>
          <w:szCs w:val="20"/>
        </w:rPr>
      </w:pPr>
      <w:r>
        <w:rPr>
          <w:rFonts w:ascii="Arial" w:eastAsia="Calibri" w:hAnsi="Arial" w:cs="Arial"/>
          <w:sz w:val="20"/>
          <w:szCs w:val="20"/>
        </w:rPr>
        <w:t xml:space="preserve">Příkazník zajistí činnosti vyplývající z § 46 stavebního zákona, zejména posouzení návrhu na pořízení změny územního plánu, posouzení jeho souladu s právními předpisy, vypracování stanoviska pořizovatele k návrhu na pořízení změny územního plánu a jeho předložení Zastupitelstvu </w:t>
      </w:r>
      <w:r w:rsidRPr="00C06D21">
        <w:rPr>
          <w:rFonts w:ascii="Arial" w:eastAsia="Calibri" w:hAnsi="Arial" w:cs="Arial"/>
          <w:color w:val="FF0000"/>
          <w:sz w:val="20"/>
          <w:szCs w:val="20"/>
        </w:rPr>
        <w:t>obc</w:t>
      </w:r>
      <w:r>
        <w:rPr>
          <w:rFonts w:ascii="Arial" w:eastAsia="Calibri" w:hAnsi="Arial" w:cs="Arial"/>
          <w:color w:val="FF0000"/>
          <w:sz w:val="20"/>
          <w:szCs w:val="20"/>
        </w:rPr>
        <w:t>e</w:t>
      </w:r>
      <w:r w:rsidRPr="00C06D21">
        <w:rPr>
          <w:rFonts w:ascii="Arial" w:eastAsia="Calibri" w:hAnsi="Arial" w:cs="Arial"/>
          <w:color w:val="FF0000"/>
          <w:sz w:val="20"/>
          <w:szCs w:val="20"/>
        </w:rPr>
        <w:t>/měst</w:t>
      </w:r>
      <w:r>
        <w:rPr>
          <w:rFonts w:ascii="Arial" w:eastAsia="Calibri" w:hAnsi="Arial" w:cs="Arial"/>
          <w:color w:val="FF0000"/>
          <w:sz w:val="20"/>
          <w:szCs w:val="20"/>
        </w:rPr>
        <w:t>a/městyse XY.</w:t>
      </w:r>
    </w:p>
    <w:p w:rsidR="00C155DA" w:rsidRDefault="00C155DA" w:rsidP="00C155DA">
      <w:pPr>
        <w:spacing w:after="120"/>
        <w:ind w:left="1134"/>
        <w:jc w:val="both"/>
        <w:rPr>
          <w:rFonts w:ascii="Arial" w:eastAsia="Calibri" w:hAnsi="Arial" w:cs="Arial"/>
          <w:sz w:val="20"/>
          <w:szCs w:val="20"/>
        </w:rPr>
      </w:pPr>
      <w:r w:rsidRPr="009765CD">
        <w:rPr>
          <w:rFonts w:ascii="Arial" w:eastAsia="Calibri" w:hAnsi="Arial" w:cs="Arial"/>
          <w:sz w:val="20"/>
          <w:szCs w:val="20"/>
        </w:rPr>
        <w:t xml:space="preserve">Příkazník taktéž zajistí vložení dat o </w:t>
      </w:r>
      <w:r w:rsidR="00E16C3F">
        <w:rPr>
          <w:rFonts w:ascii="Arial" w:eastAsia="Calibri" w:hAnsi="Arial" w:cs="Arial"/>
          <w:sz w:val="20"/>
          <w:szCs w:val="20"/>
        </w:rPr>
        <w:t xml:space="preserve">zahájení </w:t>
      </w:r>
      <w:r w:rsidRPr="009765CD">
        <w:rPr>
          <w:rFonts w:ascii="Arial" w:eastAsia="Calibri" w:hAnsi="Arial" w:cs="Arial"/>
          <w:sz w:val="20"/>
          <w:szCs w:val="20"/>
        </w:rPr>
        <w:t xml:space="preserve">pořízení </w:t>
      </w:r>
      <w:r w:rsidRPr="003335A6">
        <w:rPr>
          <w:rFonts w:ascii="Arial" w:eastAsia="Calibri" w:hAnsi="Arial" w:cs="Arial"/>
          <w:color w:val="FF0000"/>
          <w:sz w:val="20"/>
          <w:szCs w:val="20"/>
        </w:rPr>
        <w:t>změny územního plánu XY</w:t>
      </w:r>
      <w:r>
        <w:rPr>
          <w:rFonts w:ascii="Arial" w:eastAsia="Calibri" w:hAnsi="Arial" w:cs="Arial"/>
          <w:color w:val="FF0000"/>
          <w:sz w:val="20"/>
          <w:szCs w:val="20"/>
        </w:rPr>
        <w:t xml:space="preserve"> </w:t>
      </w:r>
      <w:r w:rsidRPr="009765CD">
        <w:rPr>
          <w:rFonts w:ascii="Arial" w:eastAsia="Calibri" w:hAnsi="Arial" w:cs="Arial"/>
          <w:sz w:val="20"/>
          <w:szCs w:val="20"/>
        </w:rPr>
        <w:t>do evidence územně plánovací činnosti (§ 162 stavebního zákona).</w:t>
      </w:r>
    </w:p>
    <w:p w:rsidR="004E125E" w:rsidRPr="003335A6" w:rsidRDefault="004E125E" w:rsidP="00BE1519">
      <w:pPr>
        <w:pStyle w:val="Odstavecseseznamem"/>
        <w:numPr>
          <w:ilvl w:val="1"/>
          <w:numId w:val="22"/>
        </w:numPr>
        <w:tabs>
          <w:tab w:val="left" w:pos="993"/>
        </w:tabs>
        <w:spacing w:after="120"/>
        <w:ind w:left="1134" w:hanging="567"/>
        <w:contextualSpacing w:val="0"/>
        <w:rPr>
          <w:rFonts w:ascii="Arial" w:eastAsia="Calibri" w:hAnsi="Arial" w:cs="Arial"/>
          <w:sz w:val="20"/>
          <w:szCs w:val="20"/>
        </w:rPr>
      </w:pPr>
      <w:r w:rsidRPr="003335A6">
        <w:rPr>
          <w:rFonts w:ascii="Arial" w:eastAsia="Calibri" w:hAnsi="Arial" w:cs="Arial"/>
          <w:sz w:val="20"/>
          <w:szCs w:val="20"/>
        </w:rPr>
        <w:t xml:space="preserve">Zadání </w:t>
      </w:r>
      <w:r w:rsidRPr="003335A6">
        <w:rPr>
          <w:rFonts w:ascii="Arial" w:eastAsia="Calibri" w:hAnsi="Arial" w:cs="Arial"/>
          <w:color w:val="FF0000"/>
          <w:sz w:val="20"/>
          <w:szCs w:val="20"/>
        </w:rPr>
        <w:t>změny územního plánu XY</w:t>
      </w:r>
      <w:r w:rsidRPr="003335A6">
        <w:rPr>
          <w:rFonts w:ascii="Arial" w:eastAsia="Calibri" w:hAnsi="Arial" w:cs="Arial"/>
          <w:sz w:val="20"/>
          <w:szCs w:val="20"/>
        </w:rPr>
        <w:t xml:space="preserve"> </w:t>
      </w:r>
    </w:p>
    <w:p w:rsidR="004E125E" w:rsidRDefault="004E125E" w:rsidP="004E125E">
      <w:pPr>
        <w:spacing w:after="120"/>
        <w:ind w:left="1134"/>
        <w:jc w:val="both"/>
        <w:rPr>
          <w:rFonts w:ascii="Arial" w:eastAsia="Calibri" w:hAnsi="Arial" w:cs="Arial"/>
          <w:color w:val="FF0000"/>
          <w:sz w:val="20"/>
          <w:szCs w:val="20"/>
        </w:rPr>
      </w:pPr>
      <w:r>
        <w:rPr>
          <w:rFonts w:ascii="Arial" w:eastAsia="Calibri" w:hAnsi="Arial" w:cs="Arial"/>
          <w:sz w:val="20"/>
          <w:szCs w:val="20"/>
        </w:rPr>
        <w:t xml:space="preserve">Příkazník zajistí činnosti vyplývající z § 47 stavebního zákona, zejména vypracování návrhu zadání a jeho projednání, vyhodnocení projednání návrhu zadání, přípravu podkladů pro zasedání zastupitelstva ke schválení zadání, předání návrhu zadání zpracovateli </w:t>
      </w:r>
      <w:r w:rsidRPr="003335A6">
        <w:rPr>
          <w:rFonts w:ascii="Arial" w:eastAsia="Calibri" w:hAnsi="Arial" w:cs="Arial"/>
          <w:color w:val="FF0000"/>
          <w:sz w:val="20"/>
          <w:szCs w:val="20"/>
        </w:rPr>
        <w:t>změny územního plánu XY</w:t>
      </w:r>
      <w:r>
        <w:rPr>
          <w:rFonts w:ascii="Arial" w:eastAsia="Calibri" w:hAnsi="Arial" w:cs="Arial"/>
          <w:color w:val="FF0000"/>
          <w:sz w:val="20"/>
          <w:szCs w:val="20"/>
        </w:rPr>
        <w:t>.</w:t>
      </w:r>
    </w:p>
    <w:p w:rsidR="004E125E" w:rsidRDefault="004E125E" w:rsidP="00BE1519">
      <w:pPr>
        <w:pStyle w:val="Odstavecseseznamem"/>
        <w:numPr>
          <w:ilvl w:val="1"/>
          <w:numId w:val="22"/>
        </w:numPr>
        <w:tabs>
          <w:tab w:val="left" w:pos="993"/>
        </w:tabs>
        <w:spacing w:after="120"/>
        <w:ind w:left="1134" w:hanging="567"/>
        <w:contextualSpacing w:val="0"/>
        <w:rPr>
          <w:rFonts w:ascii="Arial" w:eastAsia="Calibri" w:hAnsi="Arial" w:cs="Arial"/>
          <w:sz w:val="20"/>
          <w:szCs w:val="20"/>
        </w:rPr>
      </w:pPr>
      <w:r w:rsidRPr="003335A6">
        <w:rPr>
          <w:rFonts w:ascii="Arial" w:eastAsia="Calibri" w:hAnsi="Arial" w:cs="Arial"/>
          <w:sz w:val="20"/>
          <w:szCs w:val="20"/>
        </w:rPr>
        <w:t xml:space="preserve">Návrh </w:t>
      </w:r>
      <w:r w:rsidRPr="003335A6">
        <w:rPr>
          <w:rFonts w:ascii="Arial" w:eastAsia="Calibri" w:hAnsi="Arial" w:cs="Arial"/>
          <w:color w:val="FF0000"/>
          <w:sz w:val="20"/>
          <w:szCs w:val="20"/>
        </w:rPr>
        <w:t>změny územního plánu XY</w:t>
      </w:r>
      <w:r w:rsidRPr="003335A6">
        <w:rPr>
          <w:rFonts w:ascii="Arial" w:eastAsia="Calibri" w:hAnsi="Arial" w:cs="Arial"/>
          <w:sz w:val="20"/>
          <w:szCs w:val="20"/>
        </w:rPr>
        <w:t xml:space="preserve"> pro společné jednání </w:t>
      </w:r>
    </w:p>
    <w:p w:rsidR="004E125E" w:rsidRDefault="004E125E" w:rsidP="004E125E">
      <w:pPr>
        <w:spacing w:after="120"/>
        <w:ind w:left="1134"/>
        <w:jc w:val="both"/>
        <w:rPr>
          <w:rFonts w:ascii="Arial" w:eastAsia="Calibri" w:hAnsi="Arial" w:cs="Arial"/>
          <w:color w:val="FF0000"/>
          <w:sz w:val="20"/>
          <w:szCs w:val="20"/>
        </w:rPr>
      </w:pPr>
      <w:r>
        <w:rPr>
          <w:rFonts w:ascii="Arial" w:eastAsia="Calibri" w:hAnsi="Arial" w:cs="Arial"/>
          <w:sz w:val="20"/>
          <w:szCs w:val="20"/>
        </w:rPr>
        <w:t xml:space="preserve">Příkazník zajistí činnosti vyplývající z § 50 stavebního zákona, zejména před převzetím návrhu </w:t>
      </w:r>
      <w:r w:rsidRPr="003335A6">
        <w:rPr>
          <w:rFonts w:ascii="Arial" w:eastAsia="Calibri" w:hAnsi="Arial" w:cs="Arial"/>
          <w:color w:val="FF0000"/>
          <w:sz w:val="20"/>
          <w:szCs w:val="20"/>
        </w:rPr>
        <w:t>změny územního plánu XY</w:t>
      </w:r>
      <w:r>
        <w:rPr>
          <w:rFonts w:ascii="Arial" w:eastAsia="Calibri" w:hAnsi="Arial" w:cs="Arial"/>
          <w:color w:val="FF0000"/>
          <w:sz w:val="20"/>
          <w:szCs w:val="20"/>
        </w:rPr>
        <w:t xml:space="preserve"> </w:t>
      </w:r>
      <w:r>
        <w:rPr>
          <w:rFonts w:ascii="Arial" w:eastAsia="Calibri" w:hAnsi="Arial" w:cs="Arial"/>
          <w:sz w:val="20"/>
          <w:szCs w:val="20"/>
        </w:rPr>
        <w:t>prověří jeho úplnost</w:t>
      </w:r>
      <w:r w:rsidRPr="00410C17">
        <w:rPr>
          <w:rFonts w:ascii="Arial" w:eastAsia="Calibri" w:hAnsi="Arial" w:cs="Arial"/>
          <w:sz w:val="20"/>
          <w:szCs w:val="20"/>
        </w:rPr>
        <w:t xml:space="preserve">, </w:t>
      </w:r>
      <w:r>
        <w:rPr>
          <w:rFonts w:ascii="Arial" w:eastAsia="Calibri" w:hAnsi="Arial" w:cs="Arial"/>
          <w:sz w:val="20"/>
          <w:szCs w:val="20"/>
        </w:rPr>
        <w:t xml:space="preserve">soulad se stavebním zákonem a jeho prováděcími právními předpisy a dále po převzetí návrhu zajistí zejména jeho projednání a stanovisko krajského úřadu k návrhu </w:t>
      </w:r>
      <w:r w:rsidRPr="003335A6">
        <w:rPr>
          <w:rFonts w:ascii="Arial" w:eastAsia="Calibri" w:hAnsi="Arial" w:cs="Arial"/>
          <w:color w:val="FF0000"/>
          <w:sz w:val="20"/>
          <w:szCs w:val="20"/>
        </w:rPr>
        <w:t>změny územního plánu XY</w:t>
      </w:r>
      <w:r>
        <w:rPr>
          <w:rFonts w:ascii="Arial" w:eastAsia="Calibri" w:hAnsi="Arial" w:cs="Arial"/>
          <w:color w:val="FF0000"/>
          <w:sz w:val="20"/>
          <w:szCs w:val="20"/>
        </w:rPr>
        <w:t>.</w:t>
      </w:r>
    </w:p>
    <w:p w:rsidR="004E125E" w:rsidRPr="009A6C33" w:rsidRDefault="004E125E" w:rsidP="004E125E">
      <w:pPr>
        <w:spacing w:after="120"/>
        <w:ind w:left="1134"/>
        <w:jc w:val="both"/>
        <w:rPr>
          <w:rFonts w:ascii="Arial" w:eastAsia="Calibri" w:hAnsi="Arial" w:cs="Arial"/>
          <w:sz w:val="20"/>
          <w:szCs w:val="20"/>
        </w:rPr>
      </w:pPr>
      <w:r>
        <w:rPr>
          <w:rFonts w:ascii="Arial" w:eastAsia="Calibri" w:hAnsi="Arial" w:cs="Arial"/>
          <w:sz w:val="20"/>
          <w:szCs w:val="20"/>
        </w:rPr>
        <w:t xml:space="preserve">Příkazník zajistí činnosti vyplývající z § 51 stavebního zákona, zejména vyhodnotí stanoviska a připomínky obdržené ke společnému jednání. V případě potřeby zajistí taktéž řešení případných rozporů nebo zpracuje pokyny pro zpracování nového návrhu </w:t>
      </w:r>
      <w:r w:rsidRPr="003335A6">
        <w:rPr>
          <w:rFonts w:ascii="Arial" w:eastAsia="Calibri" w:hAnsi="Arial" w:cs="Arial"/>
          <w:color w:val="FF0000"/>
          <w:sz w:val="20"/>
          <w:szCs w:val="20"/>
        </w:rPr>
        <w:t>změny územního plánu XY</w:t>
      </w:r>
      <w:r>
        <w:rPr>
          <w:rFonts w:ascii="Arial" w:eastAsia="Calibri" w:hAnsi="Arial" w:cs="Arial"/>
          <w:color w:val="FF0000"/>
          <w:sz w:val="20"/>
          <w:szCs w:val="20"/>
        </w:rPr>
        <w:t xml:space="preserve"> </w:t>
      </w:r>
      <w:r w:rsidRPr="009A6C33">
        <w:rPr>
          <w:rFonts w:ascii="Arial" w:eastAsia="Calibri" w:hAnsi="Arial" w:cs="Arial"/>
          <w:sz w:val="20"/>
          <w:szCs w:val="20"/>
        </w:rPr>
        <w:t>a zajistí k němu stanovisko příslušného úřadu a stanovisko příslušného orgánu ochrany přírody.</w:t>
      </w:r>
    </w:p>
    <w:p w:rsidR="004E125E" w:rsidRDefault="004E125E" w:rsidP="00BE1519">
      <w:pPr>
        <w:pStyle w:val="Odstavecseseznamem"/>
        <w:numPr>
          <w:ilvl w:val="1"/>
          <w:numId w:val="22"/>
        </w:numPr>
        <w:tabs>
          <w:tab w:val="left" w:pos="993"/>
        </w:tabs>
        <w:spacing w:after="120"/>
        <w:ind w:left="1134" w:hanging="567"/>
        <w:contextualSpacing w:val="0"/>
        <w:rPr>
          <w:rFonts w:ascii="Arial" w:eastAsia="Calibri" w:hAnsi="Arial" w:cs="Arial"/>
          <w:sz w:val="20"/>
          <w:szCs w:val="20"/>
        </w:rPr>
      </w:pPr>
      <w:r w:rsidRPr="003335A6">
        <w:rPr>
          <w:rFonts w:ascii="Arial" w:eastAsia="Calibri" w:hAnsi="Arial" w:cs="Arial"/>
          <w:sz w:val="20"/>
          <w:szCs w:val="20"/>
        </w:rPr>
        <w:t xml:space="preserve">Návrh </w:t>
      </w:r>
      <w:r w:rsidRPr="003335A6">
        <w:rPr>
          <w:rFonts w:ascii="Arial" w:eastAsia="Calibri" w:hAnsi="Arial" w:cs="Arial"/>
          <w:color w:val="FF0000"/>
          <w:sz w:val="20"/>
          <w:szCs w:val="20"/>
        </w:rPr>
        <w:t>změny územního plánu XY</w:t>
      </w:r>
      <w:r w:rsidRPr="003335A6">
        <w:rPr>
          <w:rFonts w:ascii="Arial" w:eastAsia="Calibri" w:hAnsi="Arial" w:cs="Arial"/>
          <w:sz w:val="20"/>
          <w:szCs w:val="20"/>
        </w:rPr>
        <w:t xml:space="preserve"> pro </w:t>
      </w:r>
      <w:r>
        <w:rPr>
          <w:rFonts w:ascii="Arial" w:eastAsia="Calibri" w:hAnsi="Arial" w:cs="Arial"/>
          <w:sz w:val="20"/>
          <w:szCs w:val="20"/>
        </w:rPr>
        <w:t>veřejné</w:t>
      </w:r>
      <w:r w:rsidRPr="003335A6">
        <w:rPr>
          <w:rFonts w:ascii="Arial" w:eastAsia="Calibri" w:hAnsi="Arial" w:cs="Arial"/>
          <w:sz w:val="20"/>
          <w:szCs w:val="20"/>
        </w:rPr>
        <w:t xml:space="preserve"> </w:t>
      </w:r>
      <w:r>
        <w:rPr>
          <w:rFonts w:ascii="Arial" w:eastAsia="Calibri" w:hAnsi="Arial" w:cs="Arial"/>
          <w:sz w:val="20"/>
          <w:szCs w:val="20"/>
        </w:rPr>
        <w:t>pro</w:t>
      </w:r>
      <w:r w:rsidRPr="003335A6">
        <w:rPr>
          <w:rFonts w:ascii="Arial" w:eastAsia="Calibri" w:hAnsi="Arial" w:cs="Arial"/>
          <w:sz w:val="20"/>
          <w:szCs w:val="20"/>
        </w:rPr>
        <w:t xml:space="preserve">jednání </w:t>
      </w:r>
    </w:p>
    <w:p w:rsidR="004E125E" w:rsidRDefault="004E125E" w:rsidP="004E125E">
      <w:pPr>
        <w:spacing w:after="120"/>
        <w:ind w:left="1134"/>
        <w:jc w:val="both"/>
        <w:rPr>
          <w:rFonts w:ascii="Arial" w:eastAsia="Calibri" w:hAnsi="Arial" w:cs="Arial"/>
          <w:sz w:val="20"/>
          <w:szCs w:val="20"/>
        </w:rPr>
      </w:pPr>
      <w:r w:rsidRPr="009A6C33">
        <w:rPr>
          <w:rFonts w:ascii="Arial" w:eastAsia="Calibri" w:hAnsi="Arial" w:cs="Arial"/>
          <w:sz w:val="20"/>
          <w:szCs w:val="20"/>
        </w:rPr>
        <w:t>Příkazník zajistí činnosti vyplývající z § 5</w:t>
      </w:r>
      <w:r>
        <w:rPr>
          <w:rFonts w:ascii="Arial" w:eastAsia="Calibri" w:hAnsi="Arial" w:cs="Arial"/>
          <w:sz w:val="20"/>
          <w:szCs w:val="20"/>
        </w:rPr>
        <w:t>2</w:t>
      </w:r>
      <w:r w:rsidRPr="009A6C33">
        <w:rPr>
          <w:rFonts w:ascii="Arial" w:eastAsia="Calibri" w:hAnsi="Arial" w:cs="Arial"/>
          <w:sz w:val="20"/>
          <w:szCs w:val="20"/>
        </w:rPr>
        <w:t xml:space="preserve"> stavebního zákona, zejména před převzetím návrhu </w:t>
      </w:r>
      <w:r w:rsidRPr="009A6C33">
        <w:rPr>
          <w:rFonts w:ascii="Arial" w:eastAsia="Calibri" w:hAnsi="Arial" w:cs="Arial"/>
          <w:color w:val="FF0000"/>
          <w:sz w:val="20"/>
          <w:szCs w:val="20"/>
        </w:rPr>
        <w:t xml:space="preserve">změny územního plánu XY </w:t>
      </w:r>
      <w:r w:rsidRPr="009A6C33">
        <w:rPr>
          <w:rFonts w:ascii="Arial" w:eastAsia="Calibri" w:hAnsi="Arial" w:cs="Arial"/>
          <w:sz w:val="20"/>
          <w:szCs w:val="20"/>
        </w:rPr>
        <w:t>prověří jeho úplnost, soulad s nadřazenou územně plánovací dokumentací a politikou územního rozvoje, soulad se stavebním zákonem a jeho prováděcími právními předpisy a dále po převzetí návrhu zajistí zejména jeho projednání</w:t>
      </w:r>
      <w:r>
        <w:rPr>
          <w:rFonts w:ascii="Arial" w:eastAsia="Calibri" w:hAnsi="Arial" w:cs="Arial"/>
          <w:sz w:val="20"/>
          <w:szCs w:val="20"/>
        </w:rPr>
        <w:t>.</w:t>
      </w:r>
    </w:p>
    <w:p w:rsidR="004E125E" w:rsidRDefault="004E125E" w:rsidP="004E125E">
      <w:pPr>
        <w:spacing w:after="120"/>
        <w:ind w:left="1134"/>
        <w:jc w:val="both"/>
        <w:rPr>
          <w:rFonts w:ascii="Arial" w:eastAsia="Calibri" w:hAnsi="Arial" w:cs="Arial"/>
          <w:sz w:val="20"/>
          <w:szCs w:val="20"/>
        </w:rPr>
      </w:pPr>
      <w:r>
        <w:rPr>
          <w:rFonts w:ascii="Arial" w:eastAsia="Calibri" w:hAnsi="Arial" w:cs="Arial"/>
          <w:sz w:val="20"/>
          <w:szCs w:val="20"/>
        </w:rPr>
        <w:t xml:space="preserve">Příkazník zajistí činnosti vyplývající z § 53 stavebního zákona, zejména zpracuje návrh rozhodnutí o námitkách a návrh vyhodnocení připomínek a zajistí jejich doručení dotčeným orgánům. V případě potřeby příkazník zajistí úpravu návrhu </w:t>
      </w:r>
      <w:r w:rsidRPr="009A6C33">
        <w:rPr>
          <w:rFonts w:ascii="Arial" w:eastAsia="Calibri" w:hAnsi="Arial" w:cs="Arial"/>
          <w:color w:val="FF0000"/>
          <w:sz w:val="20"/>
          <w:szCs w:val="20"/>
        </w:rPr>
        <w:t>změny územního plánu XY</w:t>
      </w:r>
      <w:r>
        <w:rPr>
          <w:rFonts w:ascii="Arial" w:eastAsia="Calibri" w:hAnsi="Arial" w:cs="Arial"/>
          <w:color w:val="FF0000"/>
          <w:sz w:val="20"/>
          <w:szCs w:val="20"/>
        </w:rPr>
        <w:t xml:space="preserve"> </w:t>
      </w:r>
      <w:r>
        <w:rPr>
          <w:rFonts w:ascii="Arial" w:eastAsia="Calibri" w:hAnsi="Arial" w:cs="Arial"/>
          <w:sz w:val="20"/>
          <w:szCs w:val="20"/>
        </w:rPr>
        <w:t>podle výsledku projednání, případně, dojde-li k podstatné úpravě, zajistí opakované veřejné projednání.</w:t>
      </w:r>
    </w:p>
    <w:p w:rsidR="004E125E" w:rsidRPr="009A6C33" w:rsidRDefault="004E125E" w:rsidP="004E125E">
      <w:pPr>
        <w:spacing w:after="120"/>
        <w:ind w:left="1134"/>
        <w:jc w:val="both"/>
        <w:rPr>
          <w:rFonts w:ascii="Arial" w:eastAsia="Calibri" w:hAnsi="Arial" w:cs="Arial"/>
          <w:color w:val="FF0000"/>
          <w:sz w:val="20"/>
          <w:szCs w:val="20"/>
        </w:rPr>
      </w:pPr>
      <w:r w:rsidRPr="00D9507C">
        <w:rPr>
          <w:rFonts w:ascii="Arial" w:eastAsia="Calibri" w:hAnsi="Arial" w:cs="Arial"/>
          <w:sz w:val="20"/>
          <w:szCs w:val="20"/>
        </w:rPr>
        <w:t xml:space="preserve">Příkazník přezkoumá návrh </w:t>
      </w:r>
      <w:r w:rsidRPr="003335A6">
        <w:rPr>
          <w:rFonts w:ascii="Arial" w:eastAsia="Calibri" w:hAnsi="Arial" w:cs="Arial"/>
          <w:color w:val="FF0000"/>
          <w:sz w:val="20"/>
          <w:szCs w:val="20"/>
        </w:rPr>
        <w:t>změny územního plánu XY</w:t>
      </w:r>
      <w:r>
        <w:rPr>
          <w:rFonts w:ascii="Arial" w:eastAsia="Calibri" w:hAnsi="Arial" w:cs="Arial"/>
          <w:color w:val="FF0000"/>
          <w:sz w:val="20"/>
          <w:szCs w:val="20"/>
        </w:rPr>
        <w:t xml:space="preserve"> </w:t>
      </w:r>
      <w:r w:rsidRPr="00D9507C">
        <w:rPr>
          <w:rFonts w:ascii="Arial" w:eastAsia="Calibri" w:hAnsi="Arial" w:cs="Arial"/>
          <w:sz w:val="20"/>
          <w:szCs w:val="20"/>
        </w:rPr>
        <w:t xml:space="preserve">podle § 53 odst. 4 stavebního zákona a doplní příslušné části jeho odůvodnění. </w:t>
      </w:r>
    </w:p>
    <w:p w:rsidR="004E125E" w:rsidRDefault="004E125E" w:rsidP="00BE1519">
      <w:pPr>
        <w:pStyle w:val="Odstavecseseznamem"/>
        <w:numPr>
          <w:ilvl w:val="1"/>
          <w:numId w:val="22"/>
        </w:numPr>
        <w:tabs>
          <w:tab w:val="left" w:pos="993"/>
        </w:tabs>
        <w:spacing w:after="120"/>
        <w:ind w:left="1134" w:hanging="567"/>
        <w:contextualSpacing w:val="0"/>
        <w:rPr>
          <w:rFonts w:ascii="Arial" w:eastAsia="Calibri" w:hAnsi="Arial" w:cs="Arial"/>
          <w:sz w:val="20"/>
          <w:szCs w:val="20"/>
        </w:rPr>
      </w:pPr>
      <w:r>
        <w:rPr>
          <w:rFonts w:ascii="Arial" w:eastAsia="Calibri" w:hAnsi="Arial" w:cs="Arial"/>
          <w:sz w:val="20"/>
          <w:szCs w:val="20"/>
        </w:rPr>
        <w:t>Vydání</w:t>
      </w:r>
      <w:r w:rsidRPr="003335A6">
        <w:rPr>
          <w:rFonts w:ascii="Arial" w:eastAsia="Calibri" w:hAnsi="Arial" w:cs="Arial"/>
          <w:sz w:val="20"/>
          <w:szCs w:val="20"/>
        </w:rPr>
        <w:t xml:space="preserve"> </w:t>
      </w:r>
      <w:r w:rsidRPr="003335A6">
        <w:rPr>
          <w:rFonts w:ascii="Arial" w:eastAsia="Calibri" w:hAnsi="Arial" w:cs="Arial"/>
          <w:color w:val="FF0000"/>
          <w:sz w:val="20"/>
          <w:szCs w:val="20"/>
        </w:rPr>
        <w:t>změny územního plánu XY</w:t>
      </w:r>
      <w:r w:rsidRPr="003335A6">
        <w:rPr>
          <w:rFonts w:ascii="Arial" w:eastAsia="Calibri" w:hAnsi="Arial" w:cs="Arial"/>
          <w:sz w:val="20"/>
          <w:szCs w:val="20"/>
        </w:rPr>
        <w:t xml:space="preserve"> </w:t>
      </w:r>
    </w:p>
    <w:p w:rsidR="004E125E" w:rsidRDefault="004E125E" w:rsidP="004E125E">
      <w:pPr>
        <w:spacing w:after="120"/>
        <w:ind w:left="1134"/>
        <w:jc w:val="both"/>
        <w:rPr>
          <w:rFonts w:ascii="Arial" w:eastAsia="Calibri" w:hAnsi="Arial" w:cs="Arial"/>
          <w:color w:val="FF0000"/>
          <w:sz w:val="20"/>
          <w:szCs w:val="20"/>
        </w:rPr>
      </w:pPr>
      <w:r w:rsidRPr="009A6C33">
        <w:rPr>
          <w:rFonts w:ascii="Arial" w:eastAsia="Calibri" w:hAnsi="Arial" w:cs="Arial"/>
          <w:sz w:val="20"/>
          <w:szCs w:val="20"/>
        </w:rPr>
        <w:t>Příkazník zajistí činnosti vyplývající z § 5</w:t>
      </w:r>
      <w:r>
        <w:rPr>
          <w:rFonts w:ascii="Arial" w:eastAsia="Calibri" w:hAnsi="Arial" w:cs="Arial"/>
          <w:sz w:val="20"/>
          <w:szCs w:val="20"/>
        </w:rPr>
        <w:t>4</w:t>
      </w:r>
      <w:r w:rsidRPr="009A6C33">
        <w:rPr>
          <w:rFonts w:ascii="Arial" w:eastAsia="Calibri" w:hAnsi="Arial" w:cs="Arial"/>
          <w:sz w:val="20"/>
          <w:szCs w:val="20"/>
        </w:rPr>
        <w:t xml:space="preserve"> stavebního zákona, zejména</w:t>
      </w:r>
      <w:r>
        <w:rPr>
          <w:rFonts w:ascii="Arial" w:eastAsia="Calibri" w:hAnsi="Arial" w:cs="Arial"/>
          <w:sz w:val="20"/>
          <w:szCs w:val="20"/>
        </w:rPr>
        <w:t xml:space="preserve"> přípravu podkladů pro zasedání zastupitelstva k vydání </w:t>
      </w:r>
      <w:r w:rsidRPr="003335A6">
        <w:rPr>
          <w:rFonts w:ascii="Arial" w:eastAsia="Calibri" w:hAnsi="Arial" w:cs="Arial"/>
          <w:color w:val="FF0000"/>
          <w:sz w:val="20"/>
          <w:szCs w:val="20"/>
        </w:rPr>
        <w:t>změny územního plánu XY</w:t>
      </w:r>
      <w:r>
        <w:rPr>
          <w:rFonts w:ascii="Arial" w:eastAsia="Calibri" w:hAnsi="Arial" w:cs="Arial"/>
          <w:color w:val="FF0000"/>
          <w:sz w:val="20"/>
          <w:szCs w:val="20"/>
        </w:rPr>
        <w:t>.</w:t>
      </w:r>
    </w:p>
    <w:p w:rsidR="004E125E" w:rsidRDefault="004E125E" w:rsidP="00BE1519">
      <w:pPr>
        <w:pStyle w:val="Odstavecseseznamem"/>
        <w:numPr>
          <w:ilvl w:val="1"/>
          <w:numId w:val="22"/>
        </w:numPr>
        <w:tabs>
          <w:tab w:val="left" w:pos="993"/>
        </w:tabs>
        <w:spacing w:after="120"/>
        <w:ind w:left="1134" w:hanging="567"/>
        <w:contextualSpacing w:val="0"/>
        <w:rPr>
          <w:rFonts w:ascii="Arial" w:eastAsia="Calibri" w:hAnsi="Arial" w:cs="Arial"/>
          <w:sz w:val="20"/>
          <w:szCs w:val="20"/>
        </w:rPr>
      </w:pPr>
      <w:r w:rsidRPr="008273AA">
        <w:rPr>
          <w:rFonts w:ascii="Arial" w:eastAsia="Calibri" w:hAnsi="Arial" w:cs="Arial"/>
          <w:sz w:val="20"/>
          <w:szCs w:val="20"/>
        </w:rPr>
        <w:lastRenderedPageBreak/>
        <w:t xml:space="preserve">Činnosti po vydání </w:t>
      </w:r>
      <w:r w:rsidRPr="003335A6">
        <w:rPr>
          <w:rFonts w:ascii="Arial" w:eastAsia="Calibri" w:hAnsi="Arial" w:cs="Arial"/>
          <w:color w:val="FF0000"/>
          <w:sz w:val="20"/>
          <w:szCs w:val="20"/>
        </w:rPr>
        <w:t>změny územního plánu XY</w:t>
      </w:r>
      <w:r w:rsidRPr="003335A6">
        <w:rPr>
          <w:rFonts w:ascii="Arial" w:eastAsia="Calibri" w:hAnsi="Arial" w:cs="Arial"/>
          <w:sz w:val="20"/>
          <w:szCs w:val="20"/>
        </w:rPr>
        <w:t xml:space="preserve"> </w:t>
      </w:r>
    </w:p>
    <w:p w:rsidR="001A7C63" w:rsidRDefault="004E125E" w:rsidP="001A7C63">
      <w:pPr>
        <w:spacing w:after="120"/>
        <w:ind w:left="1134"/>
        <w:jc w:val="both"/>
        <w:rPr>
          <w:rFonts w:ascii="Arial" w:eastAsia="Calibri" w:hAnsi="Arial" w:cs="Arial"/>
          <w:sz w:val="20"/>
          <w:szCs w:val="20"/>
        </w:rPr>
      </w:pPr>
      <w:r>
        <w:rPr>
          <w:rFonts w:ascii="Arial" w:eastAsia="Calibri" w:hAnsi="Arial" w:cs="Arial"/>
          <w:sz w:val="20"/>
          <w:szCs w:val="20"/>
        </w:rPr>
        <w:t xml:space="preserve">Příkazník zajistí činnosti vyplývající z § 165 stavebního zákona, zejména zajistí předání </w:t>
      </w:r>
      <w:r w:rsidRPr="003335A6">
        <w:rPr>
          <w:rFonts w:ascii="Arial" w:eastAsia="Calibri" w:hAnsi="Arial" w:cs="Arial"/>
          <w:color w:val="FF0000"/>
          <w:sz w:val="20"/>
          <w:szCs w:val="20"/>
        </w:rPr>
        <w:t>změny územního plánu XY</w:t>
      </w:r>
      <w:r>
        <w:rPr>
          <w:rFonts w:ascii="Arial" w:eastAsia="Calibri" w:hAnsi="Arial" w:cs="Arial"/>
          <w:sz w:val="20"/>
          <w:szCs w:val="20"/>
        </w:rPr>
        <w:t xml:space="preserve"> </w:t>
      </w:r>
      <w:r w:rsidRPr="009765CD">
        <w:rPr>
          <w:rFonts w:ascii="Arial" w:eastAsia="Calibri" w:hAnsi="Arial" w:cs="Arial"/>
          <w:sz w:val="20"/>
          <w:szCs w:val="20"/>
        </w:rPr>
        <w:t>stavebnímu úřadu, úřadu územn</w:t>
      </w:r>
      <w:r>
        <w:rPr>
          <w:rFonts w:ascii="Arial" w:eastAsia="Calibri" w:hAnsi="Arial" w:cs="Arial"/>
          <w:sz w:val="20"/>
          <w:szCs w:val="20"/>
        </w:rPr>
        <w:t xml:space="preserve">ího plánování, krajskému úřadu a </w:t>
      </w:r>
      <w:r w:rsidRPr="00C06D21">
        <w:rPr>
          <w:rFonts w:ascii="Arial" w:eastAsia="Calibri" w:hAnsi="Arial" w:cs="Arial"/>
          <w:color w:val="FF0000"/>
          <w:sz w:val="20"/>
          <w:szCs w:val="20"/>
        </w:rPr>
        <w:t>obci/městu/městysu</w:t>
      </w:r>
      <w:r>
        <w:rPr>
          <w:rFonts w:ascii="Arial" w:eastAsia="Calibri" w:hAnsi="Arial" w:cs="Arial"/>
          <w:sz w:val="20"/>
          <w:szCs w:val="20"/>
        </w:rPr>
        <w:t xml:space="preserve"> a dále zajistí rozeslání oznámení</w:t>
      </w:r>
      <w:r w:rsidRPr="009765CD">
        <w:rPr>
          <w:rFonts w:ascii="Arial" w:eastAsia="Calibri" w:hAnsi="Arial" w:cs="Arial"/>
          <w:sz w:val="20"/>
          <w:szCs w:val="20"/>
        </w:rPr>
        <w:t xml:space="preserve"> </w:t>
      </w:r>
      <w:r>
        <w:rPr>
          <w:rFonts w:ascii="Arial" w:eastAsia="Calibri" w:hAnsi="Arial" w:cs="Arial"/>
          <w:sz w:val="20"/>
          <w:szCs w:val="20"/>
        </w:rPr>
        <w:t xml:space="preserve">údajů </w:t>
      </w:r>
      <w:r w:rsidR="00C155DA">
        <w:rPr>
          <w:rFonts w:ascii="Arial" w:eastAsia="Calibri" w:hAnsi="Arial" w:cs="Arial"/>
          <w:sz w:val="20"/>
          <w:szCs w:val="20"/>
        </w:rPr>
        <w:t>o vydané</w:t>
      </w:r>
      <w:r w:rsidRPr="009765CD">
        <w:rPr>
          <w:rFonts w:ascii="Arial" w:eastAsia="Calibri" w:hAnsi="Arial" w:cs="Arial"/>
          <w:sz w:val="20"/>
          <w:szCs w:val="20"/>
        </w:rPr>
        <w:t xml:space="preserve"> </w:t>
      </w:r>
      <w:r>
        <w:rPr>
          <w:rFonts w:ascii="Arial" w:eastAsia="Calibri" w:hAnsi="Arial" w:cs="Arial"/>
          <w:color w:val="FF0000"/>
          <w:sz w:val="20"/>
          <w:szCs w:val="20"/>
        </w:rPr>
        <w:t>změně</w:t>
      </w:r>
      <w:r w:rsidRPr="003335A6">
        <w:rPr>
          <w:rFonts w:ascii="Arial" w:eastAsia="Calibri" w:hAnsi="Arial" w:cs="Arial"/>
          <w:color w:val="FF0000"/>
          <w:sz w:val="20"/>
          <w:szCs w:val="20"/>
        </w:rPr>
        <w:t xml:space="preserve"> územního plánu XY</w:t>
      </w:r>
      <w:r>
        <w:rPr>
          <w:rFonts w:ascii="Arial" w:eastAsia="Calibri" w:hAnsi="Arial" w:cs="Arial"/>
          <w:sz w:val="20"/>
          <w:szCs w:val="20"/>
        </w:rPr>
        <w:t xml:space="preserve"> a údajů, kde lze do něj </w:t>
      </w:r>
      <w:r w:rsidRPr="009765CD">
        <w:rPr>
          <w:rFonts w:ascii="Arial" w:eastAsia="Calibri" w:hAnsi="Arial" w:cs="Arial"/>
          <w:sz w:val="20"/>
          <w:szCs w:val="20"/>
        </w:rPr>
        <w:t>a do je</w:t>
      </w:r>
      <w:r>
        <w:rPr>
          <w:rFonts w:ascii="Arial" w:eastAsia="Calibri" w:hAnsi="Arial" w:cs="Arial"/>
          <w:sz w:val="20"/>
          <w:szCs w:val="20"/>
        </w:rPr>
        <w:t>ho</w:t>
      </w:r>
      <w:r w:rsidRPr="009765CD">
        <w:rPr>
          <w:rFonts w:ascii="Arial" w:eastAsia="Calibri" w:hAnsi="Arial" w:cs="Arial"/>
          <w:sz w:val="20"/>
          <w:szCs w:val="20"/>
        </w:rPr>
        <w:t xml:space="preserve"> dokladové dokumentace nahlížet</w:t>
      </w:r>
      <w:r>
        <w:rPr>
          <w:rFonts w:ascii="Arial" w:eastAsia="Calibri" w:hAnsi="Arial" w:cs="Arial"/>
          <w:sz w:val="20"/>
          <w:szCs w:val="20"/>
        </w:rPr>
        <w:t xml:space="preserve"> </w:t>
      </w:r>
      <w:r w:rsidRPr="009765CD">
        <w:rPr>
          <w:rFonts w:ascii="Arial" w:eastAsia="Calibri" w:hAnsi="Arial" w:cs="Arial"/>
          <w:sz w:val="20"/>
          <w:szCs w:val="20"/>
        </w:rPr>
        <w:t>jednotlivě dotčeným orgánům</w:t>
      </w:r>
      <w:r>
        <w:rPr>
          <w:rFonts w:ascii="Arial" w:eastAsia="Calibri" w:hAnsi="Arial" w:cs="Arial"/>
          <w:sz w:val="20"/>
          <w:szCs w:val="20"/>
        </w:rPr>
        <w:t>. Příkazce ve spolupráci s </w:t>
      </w:r>
      <w:r w:rsidRPr="00B33880">
        <w:rPr>
          <w:rFonts w:ascii="Arial" w:eastAsia="Calibri" w:hAnsi="Arial" w:cs="Arial"/>
          <w:sz w:val="20"/>
          <w:szCs w:val="20"/>
        </w:rPr>
        <w:t xml:space="preserve">příkazníkem zajistí též zveřejnění </w:t>
      </w:r>
      <w:r>
        <w:rPr>
          <w:rFonts w:ascii="Arial" w:eastAsia="Calibri" w:hAnsi="Arial" w:cs="Arial"/>
          <w:sz w:val="20"/>
          <w:szCs w:val="20"/>
        </w:rPr>
        <w:t xml:space="preserve">údajů </w:t>
      </w:r>
      <w:r w:rsidRPr="009765CD">
        <w:rPr>
          <w:rFonts w:ascii="Arial" w:eastAsia="Calibri" w:hAnsi="Arial" w:cs="Arial"/>
          <w:sz w:val="20"/>
          <w:szCs w:val="20"/>
        </w:rPr>
        <w:t xml:space="preserve">o vydané </w:t>
      </w:r>
      <w:r>
        <w:rPr>
          <w:rFonts w:ascii="Arial" w:eastAsia="Calibri" w:hAnsi="Arial" w:cs="Arial"/>
          <w:color w:val="FF0000"/>
          <w:sz w:val="20"/>
          <w:szCs w:val="20"/>
        </w:rPr>
        <w:t>změně</w:t>
      </w:r>
      <w:r w:rsidRPr="003335A6">
        <w:rPr>
          <w:rFonts w:ascii="Arial" w:eastAsia="Calibri" w:hAnsi="Arial" w:cs="Arial"/>
          <w:color w:val="FF0000"/>
          <w:sz w:val="20"/>
          <w:szCs w:val="20"/>
        </w:rPr>
        <w:t xml:space="preserve"> územního plánu XY</w:t>
      </w:r>
      <w:r>
        <w:rPr>
          <w:rFonts w:ascii="Arial" w:eastAsia="Calibri" w:hAnsi="Arial" w:cs="Arial"/>
          <w:color w:val="FF0000"/>
          <w:sz w:val="20"/>
          <w:szCs w:val="20"/>
        </w:rPr>
        <w:t xml:space="preserve"> </w:t>
      </w:r>
      <w:r w:rsidRPr="00B33880">
        <w:rPr>
          <w:rFonts w:ascii="Arial" w:eastAsia="Calibri" w:hAnsi="Arial" w:cs="Arial"/>
          <w:sz w:val="20"/>
          <w:szCs w:val="20"/>
        </w:rPr>
        <w:t>způsobem umož</w:t>
      </w:r>
      <w:r>
        <w:rPr>
          <w:rFonts w:ascii="Arial" w:eastAsia="Calibri" w:hAnsi="Arial" w:cs="Arial"/>
          <w:sz w:val="20"/>
          <w:szCs w:val="20"/>
        </w:rPr>
        <w:t>ňující dálkový přístup a to včetně údajů,</w:t>
      </w:r>
      <w:r w:rsidRPr="00B33880">
        <w:rPr>
          <w:rFonts w:ascii="Arial" w:eastAsia="Calibri" w:hAnsi="Arial" w:cs="Arial"/>
          <w:sz w:val="20"/>
          <w:szCs w:val="20"/>
        </w:rPr>
        <w:t xml:space="preserve"> </w:t>
      </w:r>
      <w:r>
        <w:rPr>
          <w:rFonts w:ascii="Arial" w:eastAsia="Calibri" w:hAnsi="Arial" w:cs="Arial"/>
          <w:sz w:val="20"/>
          <w:szCs w:val="20"/>
        </w:rPr>
        <w:t xml:space="preserve">kde lze do něj </w:t>
      </w:r>
      <w:r w:rsidRPr="009765CD">
        <w:rPr>
          <w:rFonts w:ascii="Arial" w:eastAsia="Calibri" w:hAnsi="Arial" w:cs="Arial"/>
          <w:sz w:val="20"/>
          <w:szCs w:val="20"/>
        </w:rPr>
        <w:t>a do je</w:t>
      </w:r>
      <w:r>
        <w:rPr>
          <w:rFonts w:ascii="Arial" w:eastAsia="Calibri" w:hAnsi="Arial" w:cs="Arial"/>
          <w:sz w:val="20"/>
          <w:szCs w:val="20"/>
        </w:rPr>
        <w:t>ho</w:t>
      </w:r>
      <w:r w:rsidRPr="009765CD">
        <w:rPr>
          <w:rFonts w:ascii="Arial" w:eastAsia="Calibri" w:hAnsi="Arial" w:cs="Arial"/>
          <w:sz w:val="20"/>
          <w:szCs w:val="20"/>
        </w:rPr>
        <w:t xml:space="preserve"> dokladové dokumentace nahlížet</w:t>
      </w:r>
      <w:r>
        <w:rPr>
          <w:rFonts w:ascii="Arial" w:eastAsia="Calibri" w:hAnsi="Arial" w:cs="Arial"/>
          <w:sz w:val="20"/>
          <w:szCs w:val="20"/>
        </w:rPr>
        <w:t>.</w:t>
      </w:r>
      <w:r w:rsidR="001A7C63">
        <w:rPr>
          <w:rFonts w:ascii="Arial" w:eastAsia="Calibri" w:hAnsi="Arial" w:cs="Arial"/>
          <w:sz w:val="20"/>
          <w:szCs w:val="20"/>
        </w:rPr>
        <w:t xml:space="preserve"> Příkazník v souladu s § 165 odst. 1 stavebního zákona předá obci také doklady (dokladovou dokumentaci) o pořizování </w:t>
      </w:r>
      <w:r w:rsidR="001A7C63">
        <w:rPr>
          <w:rFonts w:ascii="Arial" w:eastAsia="Calibri" w:hAnsi="Arial" w:cs="Arial"/>
          <w:color w:val="FF0000"/>
          <w:sz w:val="20"/>
          <w:szCs w:val="20"/>
        </w:rPr>
        <w:t>změny územního plánu</w:t>
      </w:r>
      <w:r w:rsidR="001A7C63" w:rsidRPr="003335A6">
        <w:rPr>
          <w:rFonts w:ascii="Arial" w:eastAsia="Calibri" w:hAnsi="Arial" w:cs="Arial"/>
          <w:color w:val="FF0000"/>
          <w:sz w:val="20"/>
          <w:szCs w:val="20"/>
        </w:rPr>
        <w:t xml:space="preserve"> XY</w:t>
      </w:r>
      <w:r w:rsidR="001A7C63">
        <w:rPr>
          <w:rFonts w:ascii="Arial" w:eastAsia="Calibri" w:hAnsi="Arial" w:cs="Arial"/>
          <w:color w:val="FF0000"/>
          <w:sz w:val="20"/>
          <w:szCs w:val="20"/>
        </w:rPr>
        <w:t>.</w:t>
      </w:r>
    </w:p>
    <w:p w:rsidR="00E16C3F" w:rsidRDefault="00E16C3F" w:rsidP="004E125E">
      <w:pPr>
        <w:spacing w:after="120"/>
        <w:ind w:left="1134"/>
        <w:jc w:val="both"/>
        <w:rPr>
          <w:rFonts w:ascii="Arial" w:eastAsia="Calibri" w:hAnsi="Arial" w:cs="Arial"/>
          <w:sz w:val="20"/>
          <w:szCs w:val="20"/>
        </w:rPr>
      </w:pPr>
      <w:r>
        <w:rPr>
          <w:rFonts w:ascii="Arial" w:eastAsia="Calibri" w:hAnsi="Arial" w:cs="Arial"/>
          <w:sz w:val="20"/>
          <w:szCs w:val="20"/>
        </w:rPr>
        <w:t xml:space="preserve">Příkazník v souladu s § 55 odst. 5 stavebního zákona zajistí ve spolupráci s příkazcem pro </w:t>
      </w:r>
      <w:r>
        <w:rPr>
          <w:rFonts w:ascii="Arial" w:eastAsia="Calibri" w:hAnsi="Arial" w:cs="Arial"/>
          <w:color w:val="FF0000"/>
          <w:sz w:val="20"/>
          <w:szCs w:val="20"/>
        </w:rPr>
        <w:t>obec</w:t>
      </w:r>
      <w:r w:rsidRPr="00C06D21">
        <w:rPr>
          <w:rFonts w:ascii="Arial" w:eastAsia="Calibri" w:hAnsi="Arial" w:cs="Arial"/>
          <w:color w:val="FF0000"/>
          <w:sz w:val="20"/>
          <w:szCs w:val="20"/>
        </w:rPr>
        <w:t>/měst</w:t>
      </w:r>
      <w:r>
        <w:rPr>
          <w:rFonts w:ascii="Arial" w:eastAsia="Calibri" w:hAnsi="Arial" w:cs="Arial"/>
          <w:color w:val="FF0000"/>
          <w:sz w:val="20"/>
          <w:szCs w:val="20"/>
        </w:rPr>
        <w:t xml:space="preserve">o/městys </w:t>
      </w:r>
      <w:r w:rsidRPr="00E16C3F">
        <w:rPr>
          <w:rFonts w:ascii="Arial" w:eastAsia="Calibri" w:hAnsi="Arial" w:cs="Arial"/>
          <w:sz w:val="20"/>
          <w:szCs w:val="20"/>
        </w:rPr>
        <w:t xml:space="preserve">vyhotovení </w:t>
      </w:r>
      <w:r w:rsidR="004F64F1">
        <w:rPr>
          <w:rFonts w:ascii="Arial" w:eastAsia="Calibri" w:hAnsi="Arial" w:cs="Arial"/>
          <w:sz w:val="20"/>
          <w:szCs w:val="20"/>
        </w:rPr>
        <w:t>úplného znění</w:t>
      </w:r>
      <w:r w:rsidRPr="00E16C3F">
        <w:rPr>
          <w:rFonts w:ascii="Arial" w:eastAsia="Calibri" w:hAnsi="Arial" w:cs="Arial"/>
          <w:sz w:val="20"/>
          <w:szCs w:val="20"/>
        </w:rPr>
        <w:t xml:space="preserve"> územního plánu </w:t>
      </w:r>
      <w:r w:rsidRPr="004F64F1">
        <w:rPr>
          <w:rFonts w:ascii="Arial" w:eastAsia="Calibri" w:hAnsi="Arial" w:cs="Arial"/>
          <w:color w:val="FF0000"/>
          <w:sz w:val="20"/>
          <w:szCs w:val="20"/>
        </w:rPr>
        <w:t>XY</w:t>
      </w:r>
      <w:r w:rsidRPr="00E16C3F">
        <w:rPr>
          <w:rFonts w:ascii="Arial" w:eastAsia="Calibri" w:hAnsi="Arial" w:cs="Arial"/>
          <w:sz w:val="20"/>
          <w:szCs w:val="20"/>
        </w:rPr>
        <w:t>.</w:t>
      </w:r>
    </w:p>
    <w:p w:rsidR="004E125E" w:rsidRDefault="004E125E" w:rsidP="004E125E">
      <w:pPr>
        <w:spacing w:after="120"/>
        <w:ind w:left="1134"/>
        <w:jc w:val="both"/>
        <w:rPr>
          <w:rFonts w:ascii="Arial" w:eastAsia="Calibri" w:hAnsi="Arial" w:cs="Arial"/>
          <w:sz w:val="20"/>
          <w:szCs w:val="20"/>
        </w:rPr>
      </w:pPr>
      <w:r w:rsidRPr="009765CD">
        <w:rPr>
          <w:rFonts w:ascii="Arial" w:eastAsia="Calibri" w:hAnsi="Arial" w:cs="Arial"/>
          <w:sz w:val="20"/>
          <w:szCs w:val="20"/>
        </w:rPr>
        <w:t xml:space="preserve">Příkazník taktéž zajistí vložení dat o </w:t>
      </w:r>
      <w:r>
        <w:rPr>
          <w:rFonts w:ascii="Arial" w:eastAsia="Calibri" w:hAnsi="Arial" w:cs="Arial"/>
          <w:sz w:val="20"/>
          <w:szCs w:val="20"/>
        </w:rPr>
        <w:t>vydání</w:t>
      </w:r>
      <w:r w:rsidRPr="009765CD">
        <w:rPr>
          <w:rFonts w:ascii="Arial" w:eastAsia="Calibri" w:hAnsi="Arial" w:cs="Arial"/>
          <w:sz w:val="20"/>
          <w:szCs w:val="20"/>
        </w:rPr>
        <w:t xml:space="preserve"> </w:t>
      </w:r>
      <w:r w:rsidRPr="003335A6">
        <w:rPr>
          <w:rFonts w:ascii="Arial" w:eastAsia="Calibri" w:hAnsi="Arial" w:cs="Arial"/>
          <w:color w:val="FF0000"/>
          <w:sz w:val="20"/>
          <w:szCs w:val="20"/>
        </w:rPr>
        <w:t>změny územního plánu XY</w:t>
      </w:r>
      <w:r>
        <w:rPr>
          <w:rFonts w:ascii="Arial" w:eastAsia="Calibri" w:hAnsi="Arial" w:cs="Arial"/>
          <w:color w:val="FF0000"/>
          <w:sz w:val="20"/>
          <w:szCs w:val="20"/>
        </w:rPr>
        <w:t xml:space="preserve"> </w:t>
      </w:r>
      <w:r w:rsidRPr="009765CD">
        <w:rPr>
          <w:rFonts w:ascii="Arial" w:eastAsia="Calibri" w:hAnsi="Arial" w:cs="Arial"/>
          <w:sz w:val="20"/>
          <w:szCs w:val="20"/>
        </w:rPr>
        <w:t>do evidence územně plánovací činnosti (§ 162 stavebního zákona).</w:t>
      </w:r>
    </w:p>
    <w:p w:rsidR="004E125E" w:rsidRDefault="004E125E" w:rsidP="00BE1519">
      <w:pPr>
        <w:pStyle w:val="Odstavecseseznamem"/>
        <w:numPr>
          <w:ilvl w:val="0"/>
          <w:numId w:val="23"/>
        </w:numPr>
        <w:spacing w:after="120"/>
        <w:ind w:left="567" w:hanging="567"/>
        <w:contextualSpacing w:val="0"/>
        <w:jc w:val="both"/>
        <w:rPr>
          <w:rFonts w:ascii="Arial" w:eastAsia="Calibri" w:hAnsi="Arial" w:cs="Arial"/>
          <w:sz w:val="20"/>
          <w:szCs w:val="20"/>
        </w:rPr>
      </w:pPr>
      <w:r w:rsidRPr="00DD544A">
        <w:rPr>
          <w:rFonts w:ascii="Arial" w:eastAsia="Calibri" w:hAnsi="Arial" w:cs="Arial"/>
          <w:sz w:val="20"/>
          <w:szCs w:val="20"/>
        </w:rPr>
        <w:t xml:space="preserve">Příkazník se zavazuje </w:t>
      </w:r>
      <w:r>
        <w:rPr>
          <w:rFonts w:ascii="Arial" w:eastAsia="Calibri" w:hAnsi="Arial" w:cs="Arial"/>
          <w:sz w:val="20"/>
          <w:szCs w:val="20"/>
        </w:rPr>
        <w:t>vykonávat činnost</w:t>
      </w:r>
      <w:r w:rsidRPr="00DD544A">
        <w:rPr>
          <w:rFonts w:ascii="Arial" w:eastAsia="Calibri" w:hAnsi="Arial" w:cs="Arial"/>
          <w:sz w:val="20"/>
          <w:szCs w:val="20"/>
        </w:rPr>
        <w:t xml:space="preserve"> pečlivě a </w:t>
      </w:r>
      <w:r>
        <w:rPr>
          <w:rFonts w:ascii="Arial" w:eastAsia="Calibri" w:hAnsi="Arial" w:cs="Arial"/>
          <w:sz w:val="20"/>
          <w:szCs w:val="20"/>
        </w:rPr>
        <w:t>s odbornou péčí, jak je vymezeno</w:t>
      </w:r>
      <w:r w:rsidRPr="00DD544A">
        <w:rPr>
          <w:rFonts w:ascii="Arial" w:eastAsia="Calibri" w:hAnsi="Arial" w:cs="Arial"/>
          <w:sz w:val="20"/>
          <w:szCs w:val="20"/>
        </w:rPr>
        <w:t xml:space="preserve"> v § 5 odst. </w:t>
      </w:r>
      <w:r>
        <w:rPr>
          <w:rFonts w:ascii="Arial" w:eastAsia="Calibri" w:hAnsi="Arial" w:cs="Arial"/>
          <w:sz w:val="20"/>
          <w:szCs w:val="20"/>
        </w:rPr>
        <w:t>1 a § 2432 odst. 1 občanského zákoníku a</w:t>
      </w:r>
      <w:r w:rsidRPr="00DD544A">
        <w:rPr>
          <w:rFonts w:ascii="Arial" w:eastAsia="Calibri" w:hAnsi="Arial" w:cs="Arial"/>
          <w:sz w:val="20"/>
          <w:szCs w:val="20"/>
        </w:rPr>
        <w:t xml:space="preserve"> v souladu se zájmy příkazce, které jsou příkazníkovi známy. Příkazník je povinen bezodkladně příkazci sdělovat všechny příkazníkem zjištěné skutečnosti, které by mohly ovlivnit či změnit pokyny či jemu známé zájmy příkazce.</w:t>
      </w:r>
    </w:p>
    <w:p w:rsidR="004E125E" w:rsidRPr="000D67E2" w:rsidRDefault="004E125E" w:rsidP="004E125E">
      <w:pPr>
        <w:pStyle w:val="Bezmezer"/>
        <w:spacing w:before="240" w:after="60"/>
        <w:jc w:val="center"/>
        <w:rPr>
          <w:rFonts w:ascii="Arial" w:hAnsi="Arial" w:cs="Arial"/>
          <w:spacing w:val="20"/>
          <w:w w:val="120"/>
          <w:sz w:val="24"/>
          <w:szCs w:val="24"/>
        </w:rPr>
      </w:pPr>
      <w:r w:rsidRPr="000D67E2">
        <w:rPr>
          <w:rFonts w:ascii="Arial" w:hAnsi="Arial" w:cs="Arial"/>
          <w:spacing w:val="20"/>
          <w:w w:val="120"/>
          <w:sz w:val="24"/>
          <w:szCs w:val="24"/>
        </w:rPr>
        <w:t>II.</w:t>
      </w:r>
    </w:p>
    <w:p w:rsidR="004E125E" w:rsidRPr="003335A6" w:rsidRDefault="004E125E" w:rsidP="004E125E">
      <w:pPr>
        <w:pStyle w:val="Bezmezer"/>
        <w:spacing w:before="120" w:after="240"/>
        <w:jc w:val="center"/>
        <w:rPr>
          <w:rFonts w:ascii="Arial" w:hAnsi="Arial" w:cs="Arial"/>
          <w:spacing w:val="60"/>
          <w:w w:val="120"/>
          <w:sz w:val="24"/>
          <w:szCs w:val="24"/>
        </w:rPr>
      </w:pPr>
      <w:r>
        <w:rPr>
          <w:rFonts w:ascii="Arial" w:hAnsi="Arial" w:cs="Arial"/>
          <w:spacing w:val="60"/>
          <w:w w:val="120"/>
          <w:sz w:val="24"/>
          <w:szCs w:val="24"/>
        </w:rPr>
        <w:t>součinnost smluvních stran</w:t>
      </w:r>
    </w:p>
    <w:p w:rsidR="004E125E" w:rsidRPr="00071D6D" w:rsidRDefault="004E125E" w:rsidP="00BE1519">
      <w:pPr>
        <w:pStyle w:val="Odstavecseseznamem"/>
        <w:numPr>
          <w:ilvl w:val="0"/>
          <w:numId w:val="24"/>
        </w:numPr>
        <w:spacing w:after="120"/>
        <w:ind w:left="567" w:hanging="567"/>
        <w:contextualSpacing w:val="0"/>
        <w:jc w:val="both"/>
        <w:rPr>
          <w:rFonts w:ascii="Arial" w:eastAsia="Calibri" w:hAnsi="Arial" w:cs="Arial"/>
          <w:sz w:val="20"/>
          <w:szCs w:val="20"/>
        </w:rPr>
      </w:pPr>
      <w:r w:rsidRPr="00071D6D">
        <w:rPr>
          <w:rFonts w:ascii="Arial" w:eastAsia="Calibri" w:hAnsi="Arial" w:cs="Arial"/>
          <w:sz w:val="20"/>
          <w:szCs w:val="20"/>
        </w:rPr>
        <w:t>Příkazce a příkazník se zavazují poskytovat si při plnění předmětu plnění, zřízeného touto smlouvou, potřebnou součinnost. Příkazce a příkazník jsou povinn</w:t>
      </w:r>
      <w:r>
        <w:rPr>
          <w:rFonts w:ascii="Arial" w:eastAsia="Calibri" w:hAnsi="Arial" w:cs="Arial"/>
          <w:sz w:val="20"/>
          <w:szCs w:val="20"/>
        </w:rPr>
        <w:t>i</w:t>
      </w:r>
      <w:r w:rsidRPr="00071D6D">
        <w:rPr>
          <w:rFonts w:ascii="Arial" w:eastAsia="Calibri" w:hAnsi="Arial" w:cs="Arial"/>
          <w:sz w:val="20"/>
          <w:szCs w:val="20"/>
        </w:rPr>
        <w:t xml:space="preserve"> během plnění této smlouvy, tj. při pořizování </w:t>
      </w:r>
      <w:r w:rsidRPr="00071D6D">
        <w:rPr>
          <w:rFonts w:ascii="Arial" w:eastAsia="Calibri" w:hAnsi="Arial" w:cs="Arial"/>
          <w:color w:val="FF0000"/>
          <w:sz w:val="20"/>
          <w:szCs w:val="20"/>
        </w:rPr>
        <w:t>změny územního plánu XY,</w:t>
      </w:r>
      <w:r w:rsidRPr="00071D6D">
        <w:rPr>
          <w:rFonts w:ascii="Arial" w:eastAsia="Calibri" w:hAnsi="Arial" w:cs="Arial"/>
          <w:sz w:val="20"/>
          <w:szCs w:val="20"/>
        </w:rPr>
        <w:t xml:space="preserve"> spolupracovat, vzájemně se pravidelně informovat a poskytovat si </w:t>
      </w:r>
      <w:r>
        <w:rPr>
          <w:rFonts w:ascii="Arial" w:eastAsia="Calibri" w:hAnsi="Arial" w:cs="Arial"/>
          <w:sz w:val="20"/>
          <w:szCs w:val="20"/>
        </w:rPr>
        <w:t>podklady, informace a další údaje nezbytné pro pořízení a </w:t>
      </w:r>
      <w:r w:rsidRPr="00071D6D">
        <w:rPr>
          <w:rFonts w:ascii="Arial" w:eastAsia="Calibri" w:hAnsi="Arial" w:cs="Arial"/>
          <w:sz w:val="20"/>
          <w:szCs w:val="20"/>
        </w:rPr>
        <w:t xml:space="preserve">zpracování </w:t>
      </w:r>
      <w:r w:rsidRPr="00071D6D">
        <w:rPr>
          <w:rFonts w:ascii="Arial" w:eastAsia="Calibri" w:hAnsi="Arial" w:cs="Arial"/>
          <w:color w:val="FF0000"/>
          <w:sz w:val="20"/>
          <w:szCs w:val="20"/>
        </w:rPr>
        <w:t>změny územního plánu XY</w:t>
      </w:r>
      <w:r w:rsidRPr="00071D6D">
        <w:rPr>
          <w:rFonts w:ascii="Arial" w:eastAsia="Calibri" w:hAnsi="Arial" w:cs="Arial"/>
          <w:sz w:val="20"/>
          <w:szCs w:val="20"/>
        </w:rPr>
        <w:t xml:space="preserve">. Příkazník užije </w:t>
      </w:r>
      <w:r>
        <w:rPr>
          <w:rFonts w:ascii="Arial" w:eastAsia="Calibri" w:hAnsi="Arial" w:cs="Arial"/>
          <w:sz w:val="20"/>
          <w:szCs w:val="20"/>
        </w:rPr>
        <w:t xml:space="preserve">podklady, informace a další </w:t>
      </w:r>
      <w:r w:rsidRPr="00071D6D">
        <w:rPr>
          <w:rFonts w:ascii="Arial" w:eastAsia="Calibri" w:hAnsi="Arial" w:cs="Arial"/>
          <w:sz w:val="20"/>
          <w:szCs w:val="20"/>
        </w:rPr>
        <w:t xml:space="preserve">údaje </w:t>
      </w:r>
      <w:r>
        <w:rPr>
          <w:rFonts w:ascii="Arial" w:eastAsia="Calibri" w:hAnsi="Arial" w:cs="Arial"/>
          <w:sz w:val="20"/>
          <w:szCs w:val="20"/>
        </w:rPr>
        <w:t>poskytnuté</w:t>
      </w:r>
      <w:r w:rsidRPr="00071D6D">
        <w:rPr>
          <w:rFonts w:ascii="Arial" w:eastAsia="Calibri" w:hAnsi="Arial" w:cs="Arial"/>
          <w:sz w:val="20"/>
          <w:szCs w:val="20"/>
        </w:rPr>
        <w:t xml:space="preserve"> příkazcem pouze pro zhotovení předmětu plnění a je srozuměn s tím, že tyto </w:t>
      </w:r>
      <w:r>
        <w:rPr>
          <w:rFonts w:ascii="Arial" w:eastAsia="Calibri" w:hAnsi="Arial" w:cs="Arial"/>
          <w:sz w:val="20"/>
          <w:szCs w:val="20"/>
        </w:rPr>
        <w:t xml:space="preserve">podklady, informace a další </w:t>
      </w:r>
      <w:r w:rsidRPr="00071D6D">
        <w:rPr>
          <w:rFonts w:ascii="Arial" w:eastAsia="Calibri" w:hAnsi="Arial" w:cs="Arial"/>
          <w:sz w:val="20"/>
          <w:szCs w:val="20"/>
        </w:rPr>
        <w:t>údaje</w:t>
      </w:r>
      <w:r>
        <w:rPr>
          <w:rFonts w:ascii="Arial" w:eastAsia="Calibri" w:hAnsi="Arial" w:cs="Arial"/>
          <w:sz w:val="20"/>
          <w:szCs w:val="20"/>
        </w:rPr>
        <w:t xml:space="preserve"> nebudou k jiným účelům užity.</w:t>
      </w:r>
    </w:p>
    <w:p w:rsidR="004E125E" w:rsidRPr="00357385" w:rsidRDefault="004E125E" w:rsidP="00BE1519">
      <w:pPr>
        <w:pStyle w:val="Odstavecseseznamem"/>
        <w:numPr>
          <w:ilvl w:val="0"/>
          <w:numId w:val="24"/>
        </w:numPr>
        <w:spacing w:after="120"/>
        <w:ind w:left="567" w:hanging="567"/>
        <w:contextualSpacing w:val="0"/>
        <w:jc w:val="both"/>
        <w:rPr>
          <w:rFonts w:ascii="Arial" w:eastAsia="Calibri" w:hAnsi="Arial" w:cs="Arial"/>
          <w:sz w:val="20"/>
          <w:szCs w:val="20"/>
        </w:rPr>
      </w:pPr>
      <w:r w:rsidRPr="0094454A">
        <w:rPr>
          <w:rFonts w:ascii="Arial" w:eastAsia="Calibri" w:hAnsi="Arial" w:cs="Arial"/>
          <w:sz w:val="20"/>
          <w:szCs w:val="20"/>
        </w:rPr>
        <w:t xml:space="preserve">Příkazce se zavazuje umožnit příkazníkovi vstup do objektu svého sídla a umožnit mu nahlížet </w:t>
      </w:r>
      <w:r w:rsidRPr="00A2102C">
        <w:rPr>
          <w:rFonts w:ascii="Arial" w:eastAsia="Calibri" w:hAnsi="Arial" w:cs="Arial"/>
          <w:sz w:val="20"/>
          <w:szCs w:val="20"/>
        </w:rPr>
        <w:t xml:space="preserve">v potřebném rozsahu </w:t>
      </w:r>
      <w:r>
        <w:rPr>
          <w:rFonts w:ascii="Arial" w:eastAsia="Calibri" w:hAnsi="Arial" w:cs="Arial"/>
          <w:sz w:val="20"/>
          <w:szCs w:val="20"/>
        </w:rPr>
        <w:t xml:space="preserve">do </w:t>
      </w:r>
      <w:r w:rsidRPr="0094454A">
        <w:rPr>
          <w:rFonts w:ascii="Arial" w:eastAsia="Calibri" w:hAnsi="Arial" w:cs="Arial"/>
          <w:sz w:val="20"/>
          <w:szCs w:val="20"/>
        </w:rPr>
        <w:t xml:space="preserve">dokladů souvisejících s </w:t>
      </w:r>
      <w:r w:rsidRPr="00DD544A">
        <w:rPr>
          <w:rFonts w:ascii="Arial" w:eastAsia="Calibri" w:hAnsi="Arial" w:cs="Arial"/>
          <w:sz w:val="20"/>
          <w:szCs w:val="20"/>
        </w:rPr>
        <w:t>pořízení</w:t>
      </w:r>
      <w:r>
        <w:rPr>
          <w:rFonts w:ascii="Arial" w:eastAsia="Calibri" w:hAnsi="Arial" w:cs="Arial"/>
          <w:sz w:val="20"/>
          <w:szCs w:val="20"/>
        </w:rPr>
        <w:t>m</w:t>
      </w:r>
      <w:r w:rsidRPr="00DD544A">
        <w:rPr>
          <w:rFonts w:ascii="Arial" w:eastAsia="Calibri" w:hAnsi="Arial" w:cs="Arial"/>
          <w:sz w:val="20"/>
          <w:szCs w:val="20"/>
        </w:rPr>
        <w:t xml:space="preserve"> a zpracování</w:t>
      </w:r>
      <w:r>
        <w:rPr>
          <w:rFonts w:ascii="Arial" w:eastAsia="Calibri" w:hAnsi="Arial" w:cs="Arial"/>
          <w:sz w:val="20"/>
          <w:szCs w:val="20"/>
        </w:rPr>
        <w:t>m</w:t>
      </w:r>
      <w:r w:rsidRPr="00DD544A">
        <w:rPr>
          <w:rFonts w:ascii="Arial" w:eastAsia="Calibri" w:hAnsi="Arial" w:cs="Arial"/>
          <w:sz w:val="20"/>
          <w:szCs w:val="20"/>
        </w:rPr>
        <w:t xml:space="preserve"> </w:t>
      </w:r>
      <w:r>
        <w:rPr>
          <w:rFonts w:ascii="Arial" w:eastAsia="Calibri" w:hAnsi="Arial" w:cs="Arial"/>
          <w:color w:val="FF0000"/>
          <w:sz w:val="20"/>
          <w:szCs w:val="20"/>
        </w:rPr>
        <w:t>změny</w:t>
      </w:r>
      <w:r w:rsidRPr="003335A6">
        <w:rPr>
          <w:rFonts w:ascii="Arial" w:eastAsia="Calibri" w:hAnsi="Arial" w:cs="Arial"/>
          <w:color w:val="FF0000"/>
          <w:sz w:val="20"/>
          <w:szCs w:val="20"/>
        </w:rPr>
        <w:t xml:space="preserve"> územního plánu XY</w:t>
      </w:r>
      <w:r>
        <w:rPr>
          <w:rFonts w:ascii="Arial" w:eastAsia="Calibri" w:hAnsi="Arial" w:cs="Arial"/>
          <w:sz w:val="20"/>
          <w:szCs w:val="20"/>
        </w:rPr>
        <w:t xml:space="preserve">. Příkazce se zároveň zavazuje, že poskytne příkazníkovi veškeré údaje, podklady a dokumenty nezbytné pro pořízení </w:t>
      </w:r>
      <w:r>
        <w:rPr>
          <w:rFonts w:ascii="Arial" w:eastAsia="Calibri" w:hAnsi="Arial" w:cs="Arial"/>
          <w:color w:val="FF0000"/>
          <w:sz w:val="20"/>
          <w:szCs w:val="20"/>
        </w:rPr>
        <w:t>změny</w:t>
      </w:r>
      <w:r w:rsidRPr="003335A6">
        <w:rPr>
          <w:rFonts w:ascii="Arial" w:eastAsia="Calibri" w:hAnsi="Arial" w:cs="Arial"/>
          <w:color w:val="FF0000"/>
          <w:sz w:val="20"/>
          <w:szCs w:val="20"/>
        </w:rPr>
        <w:t xml:space="preserve"> územního plánu XY</w:t>
      </w:r>
      <w:r>
        <w:rPr>
          <w:rFonts w:ascii="Arial" w:eastAsia="Calibri" w:hAnsi="Arial" w:cs="Arial"/>
          <w:color w:val="FF0000"/>
          <w:sz w:val="20"/>
          <w:szCs w:val="20"/>
        </w:rPr>
        <w:t>.</w:t>
      </w:r>
    </w:p>
    <w:p w:rsidR="004E125E" w:rsidRDefault="004E125E" w:rsidP="00BE1519">
      <w:pPr>
        <w:pStyle w:val="Odstavecseseznamem"/>
        <w:numPr>
          <w:ilvl w:val="0"/>
          <w:numId w:val="24"/>
        </w:numPr>
        <w:spacing w:after="120"/>
        <w:ind w:left="567" w:hanging="567"/>
        <w:contextualSpacing w:val="0"/>
        <w:jc w:val="both"/>
        <w:rPr>
          <w:rFonts w:ascii="Arial" w:eastAsia="Calibri" w:hAnsi="Arial" w:cs="Arial"/>
          <w:sz w:val="20"/>
          <w:szCs w:val="20"/>
        </w:rPr>
      </w:pPr>
      <w:r>
        <w:rPr>
          <w:rFonts w:ascii="Arial" w:eastAsia="Calibri" w:hAnsi="Arial" w:cs="Arial"/>
          <w:sz w:val="20"/>
          <w:szCs w:val="20"/>
        </w:rPr>
        <w:t xml:space="preserve">Zasílání písemností souvisejících s pořízením </w:t>
      </w:r>
      <w:r>
        <w:rPr>
          <w:rFonts w:ascii="Arial" w:eastAsia="Calibri" w:hAnsi="Arial" w:cs="Arial"/>
          <w:color w:val="FF0000"/>
          <w:sz w:val="20"/>
          <w:szCs w:val="20"/>
        </w:rPr>
        <w:t>změny</w:t>
      </w:r>
      <w:r w:rsidRPr="003335A6">
        <w:rPr>
          <w:rFonts w:ascii="Arial" w:eastAsia="Calibri" w:hAnsi="Arial" w:cs="Arial"/>
          <w:color w:val="FF0000"/>
          <w:sz w:val="20"/>
          <w:szCs w:val="20"/>
        </w:rPr>
        <w:t xml:space="preserve"> územního plánu XY</w:t>
      </w:r>
      <w:r>
        <w:rPr>
          <w:rFonts w:ascii="Arial" w:eastAsia="Calibri" w:hAnsi="Arial" w:cs="Arial"/>
          <w:sz w:val="20"/>
          <w:szCs w:val="20"/>
        </w:rPr>
        <w:t xml:space="preserve"> jménem </w:t>
      </w:r>
      <w:r w:rsidRPr="009A5B8F">
        <w:rPr>
          <w:rFonts w:ascii="Arial" w:eastAsia="Calibri" w:hAnsi="Arial" w:cs="Arial"/>
          <w:color w:val="FF0000"/>
          <w:sz w:val="20"/>
          <w:szCs w:val="20"/>
        </w:rPr>
        <w:t>Obecního</w:t>
      </w:r>
      <w:r>
        <w:rPr>
          <w:rFonts w:ascii="Arial" w:eastAsia="Calibri" w:hAnsi="Arial" w:cs="Arial"/>
          <w:color w:val="FF0000"/>
          <w:sz w:val="20"/>
          <w:szCs w:val="20"/>
        </w:rPr>
        <w:t xml:space="preserve"> úřadu</w:t>
      </w:r>
      <w:r w:rsidRPr="009A5B8F">
        <w:rPr>
          <w:rFonts w:ascii="Arial" w:eastAsia="Calibri" w:hAnsi="Arial" w:cs="Arial"/>
          <w:color w:val="FF0000"/>
          <w:sz w:val="20"/>
          <w:szCs w:val="20"/>
        </w:rPr>
        <w:t>/</w:t>
      </w:r>
      <w:r>
        <w:rPr>
          <w:rFonts w:ascii="Arial" w:eastAsia="Calibri" w:hAnsi="Arial" w:cs="Arial"/>
          <w:color w:val="FF0000"/>
          <w:sz w:val="20"/>
          <w:szCs w:val="20"/>
        </w:rPr>
        <w:t>Městského úřadu/</w:t>
      </w:r>
      <w:r w:rsidRPr="009A5B8F">
        <w:rPr>
          <w:rFonts w:ascii="Arial" w:eastAsia="Calibri" w:hAnsi="Arial" w:cs="Arial"/>
          <w:color w:val="FF0000"/>
          <w:sz w:val="20"/>
          <w:szCs w:val="20"/>
        </w:rPr>
        <w:t xml:space="preserve">Úřadu městyse XY </w:t>
      </w:r>
      <w:r>
        <w:rPr>
          <w:rFonts w:ascii="Arial" w:eastAsia="Calibri" w:hAnsi="Arial" w:cs="Arial"/>
          <w:sz w:val="20"/>
          <w:szCs w:val="20"/>
        </w:rPr>
        <w:t>se umožňuje příkazníkovi prostřednictvím datové schránky úřadu.</w:t>
      </w:r>
    </w:p>
    <w:p w:rsidR="004E125E" w:rsidRDefault="004E125E" w:rsidP="00BE1519">
      <w:pPr>
        <w:pStyle w:val="Odstavecseseznamem"/>
        <w:numPr>
          <w:ilvl w:val="0"/>
          <w:numId w:val="24"/>
        </w:numPr>
        <w:spacing w:after="120"/>
        <w:ind w:left="567" w:hanging="567"/>
        <w:contextualSpacing w:val="0"/>
        <w:jc w:val="both"/>
        <w:rPr>
          <w:rFonts w:ascii="Arial" w:eastAsia="Calibri" w:hAnsi="Arial" w:cs="Arial"/>
          <w:sz w:val="20"/>
          <w:szCs w:val="20"/>
        </w:rPr>
      </w:pPr>
      <w:r>
        <w:rPr>
          <w:rFonts w:ascii="Arial" w:eastAsia="Calibri" w:hAnsi="Arial" w:cs="Arial"/>
          <w:sz w:val="20"/>
          <w:szCs w:val="20"/>
        </w:rPr>
        <w:t xml:space="preserve">Příkazník se zúčastní schůzí </w:t>
      </w:r>
      <w:r w:rsidR="00C155DA">
        <w:rPr>
          <w:rFonts w:ascii="Arial" w:eastAsia="Calibri" w:hAnsi="Arial" w:cs="Arial"/>
          <w:color w:val="FF0000"/>
          <w:sz w:val="20"/>
          <w:szCs w:val="20"/>
        </w:rPr>
        <w:t>Zastupitelstva/R</w:t>
      </w:r>
      <w:r w:rsidRPr="00F76C8F">
        <w:rPr>
          <w:rFonts w:ascii="Arial" w:eastAsia="Calibri" w:hAnsi="Arial" w:cs="Arial"/>
          <w:color w:val="FF0000"/>
          <w:sz w:val="20"/>
          <w:szCs w:val="20"/>
        </w:rPr>
        <w:t>ady</w:t>
      </w:r>
      <w:r w:rsidRPr="004633CD">
        <w:rPr>
          <w:rFonts w:ascii="Arial" w:eastAsia="Calibri" w:hAnsi="Arial" w:cs="Arial"/>
          <w:sz w:val="20"/>
          <w:szCs w:val="20"/>
        </w:rPr>
        <w:t xml:space="preserve"> </w:t>
      </w:r>
      <w:r w:rsidRPr="00F76C8F">
        <w:rPr>
          <w:rFonts w:ascii="Arial" w:eastAsia="Calibri" w:hAnsi="Arial" w:cs="Arial"/>
          <w:color w:val="FF0000"/>
          <w:sz w:val="20"/>
          <w:szCs w:val="20"/>
        </w:rPr>
        <w:t>obce/městyse/města</w:t>
      </w:r>
      <w:r w:rsidRPr="004633CD">
        <w:rPr>
          <w:rFonts w:ascii="Arial" w:eastAsia="Calibri" w:hAnsi="Arial" w:cs="Arial"/>
          <w:sz w:val="20"/>
          <w:szCs w:val="20"/>
        </w:rPr>
        <w:t xml:space="preserve"> </w:t>
      </w:r>
      <w:r w:rsidR="00C155DA" w:rsidRPr="00C155DA">
        <w:rPr>
          <w:rFonts w:ascii="Arial" w:eastAsia="Calibri" w:hAnsi="Arial" w:cs="Arial"/>
          <w:color w:val="FF0000"/>
          <w:sz w:val="20"/>
          <w:szCs w:val="20"/>
        </w:rPr>
        <w:t>XY</w:t>
      </w:r>
      <w:r w:rsidR="00C155DA">
        <w:rPr>
          <w:rFonts w:ascii="Arial" w:eastAsia="Calibri" w:hAnsi="Arial" w:cs="Arial"/>
          <w:sz w:val="20"/>
          <w:szCs w:val="20"/>
        </w:rPr>
        <w:t xml:space="preserve"> </w:t>
      </w:r>
      <w:r w:rsidRPr="004633CD">
        <w:rPr>
          <w:rFonts w:ascii="Arial" w:eastAsia="Calibri" w:hAnsi="Arial" w:cs="Arial"/>
          <w:sz w:val="20"/>
          <w:szCs w:val="20"/>
        </w:rPr>
        <w:t xml:space="preserve">v případě, že na programu jednání bude předmět plnění a </w:t>
      </w:r>
      <w:r>
        <w:rPr>
          <w:rFonts w:ascii="Arial" w:eastAsia="Calibri" w:hAnsi="Arial" w:cs="Arial"/>
          <w:sz w:val="20"/>
          <w:szCs w:val="20"/>
        </w:rPr>
        <w:t>příkazce</w:t>
      </w:r>
      <w:r w:rsidRPr="004633CD">
        <w:rPr>
          <w:rFonts w:ascii="Arial" w:eastAsia="Calibri" w:hAnsi="Arial" w:cs="Arial"/>
          <w:sz w:val="20"/>
          <w:szCs w:val="20"/>
        </w:rPr>
        <w:t xml:space="preserve"> jej k účasti vyzve.</w:t>
      </w:r>
    </w:p>
    <w:p w:rsidR="004E125E" w:rsidRPr="00071D6D" w:rsidRDefault="004E125E" w:rsidP="00BE1519">
      <w:pPr>
        <w:pStyle w:val="Odstavecseseznamem"/>
        <w:numPr>
          <w:ilvl w:val="0"/>
          <w:numId w:val="24"/>
        </w:numPr>
        <w:spacing w:after="120"/>
        <w:ind w:left="567" w:hanging="567"/>
        <w:contextualSpacing w:val="0"/>
        <w:jc w:val="both"/>
        <w:rPr>
          <w:rFonts w:ascii="Arial" w:eastAsia="Calibri" w:hAnsi="Arial" w:cs="Arial"/>
          <w:sz w:val="20"/>
          <w:szCs w:val="20"/>
        </w:rPr>
      </w:pPr>
      <w:r>
        <w:rPr>
          <w:rFonts w:ascii="Arial" w:eastAsia="Calibri" w:hAnsi="Arial" w:cs="Arial"/>
          <w:sz w:val="20"/>
          <w:szCs w:val="20"/>
        </w:rPr>
        <w:t xml:space="preserve">Příkazník </w:t>
      </w:r>
      <w:r w:rsidRPr="00071D6D">
        <w:rPr>
          <w:rFonts w:ascii="Arial" w:eastAsia="Calibri" w:hAnsi="Arial" w:cs="Arial"/>
          <w:sz w:val="20"/>
          <w:szCs w:val="20"/>
        </w:rPr>
        <w:t xml:space="preserve">se zavazuje neprodleně informovat </w:t>
      </w:r>
      <w:r>
        <w:rPr>
          <w:rFonts w:ascii="Arial" w:eastAsia="Calibri" w:hAnsi="Arial" w:cs="Arial"/>
          <w:sz w:val="20"/>
          <w:szCs w:val="20"/>
        </w:rPr>
        <w:t>příkazce</w:t>
      </w:r>
      <w:r w:rsidRPr="00071D6D">
        <w:rPr>
          <w:rFonts w:ascii="Arial" w:eastAsia="Calibri" w:hAnsi="Arial" w:cs="Arial"/>
          <w:sz w:val="20"/>
          <w:szCs w:val="20"/>
        </w:rPr>
        <w:t xml:space="preserve"> o všech skutečnostech, které by mohly</w:t>
      </w:r>
      <w:r>
        <w:rPr>
          <w:rFonts w:ascii="Arial" w:eastAsia="Calibri" w:hAnsi="Arial" w:cs="Arial"/>
          <w:sz w:val="20"/>
          <w:szCs w:val="20"/>
        </w:rPr>
        <w:t xml:space="preserve"> příkazci</w:t>
      </w:r>
      <w:r w:rsidRPr="00071D6D">
        <w:rPr>
          <w:rFonts w:ascii="Arial" w:eastAsia="Calibri" w:hAnsi="Arial" w:cs="Arial"/>
          <w:sz w:val="20"/>
          <w:szCs w:val="20"/>
        </w:rPr>
        <w:t xml:space="preserve"> způsobit finanční nebo jinou újmu, o překážkách, které by mohly ohrozit termíny </w:t>
      </w:r>
      <w:r>
        <w:rPr>
          <w:rFonts w:ascii="Arial" w:eastAsia="Calibri" w:hAnsi="Arial" w:cs="Arial"/>
          <w:sz w:val="20"/>
          <w:szCs w:val="20"/>
        </w:rPr>
        <w:t xml:space="preserve">plnění </w:t>
      </w:r>
      <w:r w:rsidRPr="00071D6D">
        <w:rPr>
          <w:rFonts w:ascii="Arial" w:eastAsia="Calibri" w:hAnsi="Arial" w:cs="Arial"/>
          <w:sz w:val="20"/>
          <w:szCs w:val="20"/>
        </w:rPr>
        <w:t xml:space="preserve">stanovené touto smlouvou a o eventuálních vadách a nekompletnosti podkladů předaných mu </w:t>
      </w:r>
      <w:r>
        <w:rPr>
          <w:rFonts w:ascii="Arial" w:eastAsia="Calibri" w:hAnsi="Arial" w:cs="Arial"/>
          <w:sz w:val="20"/>
          <w:szCs w:val="20"/>
        </w:rPr>
        <w:t>příkazcem</w:t>
      </w:r>
      <w:r w:rsidRPr="00071D6D">
        <w:rPr>
          <w:rFonts w:ascii="Arial" w:eastAsia="Calibri" w:hAnsi="Arial" w:cs="Arial"/>
          <w:sz w:val="20"/>
          <w:szCs w:val="20"/>
        </w:rPr>
        <w:t xml:space="preserve">. </w:t>
      </w:r>
    </w:p>
    <w:p w:rsidR="004E125E" w:rsidRDefault="004E125E" w:rsidP="00BE1519">
      <w:pPr>
        <w:pStyle w:val="Odstavecseseznamem"/>
        <w:numPr>
          <w:ilvl w:val="0"/>
          <w:numId w:val="24"/>
        </w:numPr>
        <w:spacing w:after="120"/>
        <w:ind w:left="567" w:hanging="567"/>
        <w:contextualSpacing w:val="0"/>
        <w:jc w:val="both"/>
        <w:rPr>
          <w:rFonts w:ascii="Arial" w:eastAsia="Calibri" w:hAnsi="Arial" w:cs="Arial"/>
          <w:sz w:val="20"/>
          <w:szCs w:val="20"/>
        </w:rPr>
      </w:pPr>
      <w:r>
        <w:rPr>
          <w:rFonts w:ascii="Arial" w:eastAsia="Calibri" w:hAnsi="Arial" w:cs="Arial"/>
          <w:sz w:val="20"/>
          <w:szCs w:val="20"/>
        </w:rPr>
        <w:t>Příkazník</w:t>
      </w:r>
      <w:r w:rsidRPr="00071D6D">
        <w:rPr>
          <w:rFonts w:ascii="Arial" w:eastAsia="Calibri" w:hAnsi="Arial" w:cs="Arial"/>
          <w:sz w:val="20"/>
          <w:szCs w:val="20"/>
        </w:rPr>
        <w:t xml:space="preserve"> je povinen upozornit </w:t>
      </w:r>
      <w:r>
        <w:rPr>
          <w:rFonts w:ascii="Arial" w:eastAsia="Calibri" w:hAnsi="Arial" w:cs="Arial"/>
          <w:sz w:val="20"/>
          <w:szCs w:val="20"/>
        </w:rPr>
        <w:t>příkazce</w:t>
      </w:r>
      <w:r w:rsidRPr="00071D6D">
        <w:rPr>
          <w:rFonts w:ascii="Arial" w:eastAsia="Calibri" w:hAnsi="Arial" w:cs="Arial"/>
          <w:sz w:val="20"/>
          <w:szCs w:val="20"/>
        </w:rPr>
        <w:t xml:space="preserve"> na následky takových navržených řešení, variant řešení a alternativ řešení v</w:t>
      </w:r>
      <w:r w:rsidR="00E16C3F">
        <w:rPr>
          <w:rFonts w:ascii="Arial" w:eastAsia="Calibri" w:hAnsi="Arial" w:cs="Arial"/>
          <w:sz w:val="20"/>
          <w:szCs w:val="20"/>
        </w:rPr>
        <w:t>e</w:t>
      </w:r>
      <w:r w:rsidRPr="00071D6D">
        <w:rPr>
          <w:rFonts w:ascii="Arial" w:eastAsia="Calibri" w:hAnsi="Arial" w:cs="Arial"/>
          <w:sz w:val="20"/>
          <w:szCs w:val="20"/>
        </w:rPr>
        <w:t xml:space="preserve"> </w:t>
      </w:r>
      <w:r w:rsidR="00E16C3F">
        <w:rPr>
          <w:rFonts w:ascii="Arial" w:eastAsia="Calibri" w:hAnsi="Arial" w:cs="Arial"/>
          <w:color w:val="FF0000"/>
          <w:sz w:val="20"/>
          <w:szCs w:val="20"/>
        </w:rPr>
        <w:t>změně</w:t>
      </w:r>
      <w:r w:rsidRPr="003335A6">
        <w:rPr>
          <w:rFonts w:ascii="Arial" w:eastAsia="Calibri" w:hAnsi="Arial" w:cs="Arial"/>
          <w:color w:val="FF0000"/>
          <w:sz w:val="20"/>
          <w:szCs w:val="20"/>
        </w:rPr>
        <w:t xml:space="preserve"> územního plánu XY</w:t>
      </w:r>
      <w:r w:rsidRPr="00071D6D">
        <w:rPr>
          <w:rFonts w:ascii="Arial" w:eastAsia="Calibri" w:hAnsi="Arial" w:cs="Arial"/>
          <w:sz w:val="20"/>
          <w:szCs w:val="20"/>
        </w:rPr>
        <w:t>, které jsou z jeho odborného pohl</w:t>
      </w:r>
      <w:r>
        <w:rPr>
          <w:rFonts w:ascii="Arial" w:eastAsia="Calibri" w:hAnsi="Arial" w:cs="Arial"/>
          <w:sz w:val="20"/>
          <w:szCs w:val="20"/>
        </w:rPr>
        <w:t xml:space="preserve">edu zjevně neúčelné nebo příkazce </w:t>
      </w:r>
      <w:r w:rsidRPr="00071D6D">
        <w:rPr>
          <w:rFonts w:ascii="Arial" w:eastAsia="Calibri" w:hAnsi="Arial" w:cs="Arial"/>
          <w:sz w:val="20"/>
          <w:szCs w:val="20"/>
        </w:rPr>
        <w:t xml:space="preserve">poškozující. </w:t>
      </w:r>
    </w:p>
    <w:p w:rsidR="004E125E" w:rsidRDefault="004E125E" w:rsidP="004E125E">
      <w:pPr>
        <w:pStyle w:val="Odstavecseseznamem"/>
        <w:spacing w:after="120"/>
        <w:ind w:left="567"/>
        <w:contextualSpacing w:val="0"/>
        <w:jc w:val="both"/>
        <w:rPr>
          <w:rFonts w:ascii="Arial" w:eastAsia="Calibri" w:hAnsi="Arial" w:cs="Arial"/>
          <w:sz w:val="20"/>
          <w:szCs w:val="20"/>
        </w:rPr>
      </w:pPr>
    </w:p>
    <w:p w:rsidR="004E125E" w:rsidRDefault="004E125E" w:rsidP="004E125E">
      <w:pPr>
        <w:pStyle w:val="Odstavecseseznamem"/>
        <w:spacing w:after="120"/>
        <w:ind w:left="567"/>
        <w:contextualSpacing w:val="0"/>
        <w:jc w:val="both"/>
        <w:rPr>
          <w:rFonts w:ascii="Arial" w:eastAsia="Calibri" w:hAnsi="Arial" w:cs="Arial"/>
          <w:sz w:val="20"/>
          <w:szCs w:val="20"/>
        </w:rPr>
      </w:pPr>
    </w:p>
    <w:p w:rsidR="004E125E" w:rsidRDefault="004E125E" w:rsidP="004E125E">
      <w:pPr>
        <w:pStyle w:val="Bezmezer"/>
        <w:spacing w:before="240" w:after="60"/>
        <w:jc w:val="center"/>
        <w:rPr>
          <w:rFonts w:ascii="Arial" w:hAnsi="Arial" w:cs="Arial"/>
          <w:spacing w:val="20"/>
          <w:w w:val="120"/>
          <w:sz w:val="24"/>
          <w:szCs w:val="24"/>
        </w:rPr>
      </w:pPr>
      <w:r>
        <w:rPr>
          <w:rFonts w:ascii="Arial" w:hAnsi="Arial" w:cs="Arial"/>
          <w:spacing w:val="20"/>
          <w:w w:val="120"/>
          <w:sz w:val="24"/>
          <w:szCs w:val="24"/>
        </w:rPr>
        <w:lastRenderedPageBreak/>
        <w:t>III.</w:t>
      </w:r>
    </w:p>
    <w:p w:rsidR="004E125E" w:rsidRPr="003335A6" w:rsidRDefault="004E125E" w:rsidP="004E125E">
      <w:pPr>
        <w:pStyle w:val="Bezmezer"/>
        <w:spacing w:before="120" w:after="240"/>
        <w:jc w:val="center"/>
        <w:rPr>
          <w:rFonts w:ascii="Arial" w:hAnsi="Arial" w:cs="Arial"/>
          <w:spacing w:val="60"/>
          <w:w w:val="120"/>
          <w:sz w:val="24"/>
          <w:szCs w:val="24"/>
        </w:rPr>
      </w:pPr>
      <w:r>
        <w:rPr>
          <w:rFonts w:ascii="Arial" w:hAnsi="Arial" w:cs="Arial"/>
          <w:spacing w:val="60"/>
          <w:w w:val="120"/>
          <w:sz w:val="24"/>
          <w:szCs w:val="24"/>
        </w:rPr>
        <w:t>odměna a platební podmínky</w:t>
      </w:r>
    </w:p>
    <w:p w:rsidR="004E125E" w:rsidRDefault="004E125E" w:rsidP="00BE1519">
      <w:pPr>
        <w:pStyle w:val="Odstavecseseznamem"/>
        <w:numPr>
          <w:ilvl w:val="0"/>
          <w:numId w:val="25"/>
        </w:numPr>
        <w:spacing w:before="240" w:after="120"/>
        <w:ind w:left="567" w:hanging="567"/>
        <w:contextualSpacing w:val="0"/>
        <w:jc w:val="both"/>
        <w:rPr>
          <w:rFonts w:ascii="Arial" w:eastAsia="Calibri" w:hAnsi="Arial" w:cs="Arial"/>
          <w:sz w:val="20"/>
          <w:szCs w:val="20"/>
        </w:rPr>
      </w:pPr>
      <w:r>
        <w:rPr>
          <w:rFonts w:ascii="Arial" w:eastAsia="Calibri" w:hAnsi="Arial" w:cs="Arial"/>
          <w:sz w:val="20"/>
          <w:szCs w:val="20"/>
        </w:rPr>
        <w:t xml:space="preserve">Příkazce zaplatí příkazníkovi odměnu za předmět plnění dle článku I. této smlouvy celkem ve výši </w:t>
      </w:r>
      <w:r w:rsidRPr="008620BC">
        <w:rPr>
          <w:rFonts w:ascii="Arial" w:eastAsia="Calibri" w:hAnsi="Arial" w:cs="Arial"/>
          <w:color w:val="FF0000"/>
          <w:sz w:val="20"/>
          <w:szCs w:val="20"/>
        </w:rPr>
        <w:t>XY</w:t>
      </w:r>
      <w:r>
        <w:rPr>
          <w:rFonts w:ascii="Arial" w:eastAsia="Calibri" w:hAnsi="Arial" w:cs="Arial"/>
          <w:color w:val="FF0000"/>
          <w:sz w:val="20"/>
          <w:szCs w:val="20"/>
        </w:rPr>
        <w:t>,- Kč bez DPH</w:t>
      </w:r>
      <w:r>
        <w:rPr>
          <w:rFonts w:ascii="Arial" w:eastAsia="Calibri" w:hAnsi="Arial" w:cs="Arial"/>
          <w:sz w:val="20"/>
          <w:szCs w:val="20"/>
        </w:rPr>
        <w:t xml:space="preserve">. </w:t>
      </w:r>
      <w:r w:rsidRPr="009F6F67">
        <w:rPr>
          <w:rFonts w:ascii="Arial" w:eastAsia="Calibri" w:hAnsi="Arial" w:cs="Arial"/>
          <w:sz w:val="20"/>
          <w:szCs w:val="20"/>
        </w:rPr>
        <w:t>Výše odměny za činnosti uvedené v</w:t>
      </w:r>
      <w:r>
        <w:rPr>
          <w:rFonts w:ascii="Arial" w:eastAsia="Calibri" w:hAnsi="Arial" w:cs="Arial"/>
          <w:sz w:val="20"/>
          <w:szCs w:val="20"/>
        </w:rPr>
        <w:t> </w:t>
      </w:r>
      <w:r w:rsidRPr="009F6F67">
        <w:rPr>
          <w:rFonts w:ascii="Arial" w:eastAsia="Calibri" w:hAnsi="Arial" w:cs="Arial"/>
          <w:sz w:val="20"/>
          <w:szCs w:val="20"/>
        </w:rPr>
        <w:t>článku</w:t>
      </w:r>
      <w:r>
        <w:rPr>
          <w:rFonts w:ascii="Arial" w:eastAsia="Calibri" w:hAnsi="Arial" w:cs="Arial"/>
          <w:sz w:val="20"/>
          <w:szCs w:val="20"/>
        </w:rPr>
        <w:t xml:space="preserve"> I. této smlouvy je splatná v těchto etapách:</w:t>
      </w:r>
    </w:p>
    <w:tbl>
      <w:tblPr>
        <w:tblStyle w:val="Mkatabulky"/>
        <w:tblW w:w="8447" w:type="dxa"/>
        <w:tblInd w:w="595" w:type="dxa"/>
        <w:tblLook w:val="04A0" w:firstRow="1" w:lastRow="0" w:firstColumn="1" w:lastColumn="0" w:noHBand="0" w:noVBand="1"/>
      </w:tblPr>
      <w:tblGrid>
        <w:gridCol w:w="6463"/>
        <w:gridCol w:w="1984"/>
      </w:tblGrid>
      <w:tr w:rsidR="00E16C3F" w:rsidTr="004E125E">
        <w:tc>
          <w:tcPr>
            <w:tcW w:w="6463" w:type="dxa"/>
          </w:tcPr>
          <w:p w:rsidR="00E16C3F" w:rsidRPr="00E16C3F" w:rsidRDefault="00E16C3F" w:rsidP="00E16C3F">
            <w:pPr>
              <w:tabs>
                <w:tab w:val="left" w:pos="993"/>
              </w:tabs>
              <w:spacing w:before="60" w:after="60"/>
              <w:rPr>
                <w:rFonts w:ascii="Arial" w:eastAsia="Calibri" w:hAnsi="Arial" w:cs="Arial"/>
                <w:sz w:val="20"/>
                <w:szCs w:val="20"/>
              </w:rPr>
            </w:pPr>
            <w:r>
              <w:rPr>
                <w:rFonts w:ascii="Arial" w:eastAsia="Calibri" w:hAnsi="Arial" w:cs="Arial"/>
                <w:sz w:val="20"/>
                <w:szCs w:val="20"/>
              </w:rPr>
              <w:t>I. 1. 1. p</w:t>
            </w:r>
            <w:r w:rsidRPr="00E16C3F">
              <w:rPr>
                <w:rFonts w:ascii="Arial" w:eastAsia="Calibri" w:hAnsi="Arial" w:cs="Arial"/>
                <w:sz w:val="20"/>
                <w:szCs w:val="20"/>
              </w:rPr>
              <w:t xml:space="preserve">osouzení </w:t>
            </w:r>
            <w:r w:rsidRPr="00E16C3F">
              <w:rPr>
                <w:rFonts w:ascii="Arial" w:eastAsia="Calibri" w:hAnsi="Arial" w:cs="Arial"/>
                <w:color w:val="FF0000"/>
                <w:sz w:val="20"/>
                <w:szCs w:val="20"/>
              </w:rPr>
              <w:t>změny územního plánu XY</w:t>
            </w:r>
            <w:r w:rsidRPr="00E16C3F">
              <w:rPr>
                <w:rFonts w:ascii="Arial" w:eastAsia="Calibri" w:hAnsi="Arial" w:cs="Arial"/>
                <w:sz w:val="20"/>
                <w:szCs w:val="20"/>
              </w:rPr>
              <w:t xml:space="preserve"> </w:t>
            </w:r>
            <w:r>
              <w:rPr>
                <w:rFonts w:ascii="Arial" w:eastAsia="Calibri" w:hAnsi="Arial" w:cs="Arial"/>
                <w:sz w:val="20"/>
                <w:szCs w:val="20"/>
              </w:rPr>
              <w:t>a I. 1. 2. z</w:t>
            </w:r>
            <w:r w:rsidRPr="003E5E9A">
              <w:rPr>
                <w:rFonts w:ascii="Arial" w:eastAsia="Calibri" w:hAnsi="Arial" w:cs="Arial"/>
                <w:sz w:val="20"/>
                <w:szCs w:val="20"/>
              </w:rPr>
              <w:t xml:space="preserve">adání </w:t>
            </w:r>
            <w:r w:rsidRPr="003E5E9A">
              <w:rPr>
                <w:rFonts w:ascii="Arial" w:eastAsia="Calibri" w:hAnsi="Arial" w:cs="Arial"/>
                <w:color w:val="FF0000"/>
                <w:sz w:val="20"/>
                <w:szCs w:val="20"/>
              </w:rPr>
              <w:t>změny územního plánu XY</w:t>
            </w:r>
          </w:p>
        </w:tc>
        <w:tc>
          <w:tcPr>
            <w:tcW w:w="1984" w:type="dxa"/>
          </w:tcPr>
          <w:p w:rsidR="00E16C3F" w:rsidRPr="008620BC" w:rsidRDefault="00E16C3F" w:rsidP="004E125E">
            <w:pPr>
              <w:spacing w:before="60" w:after="60"/>
              <w:jc w:val="right"/>
              <w:rPr>
                <w:rFonts w:ascii="Arial" w:eastAsia="Calibri" w:hAnsi="Arial" w:cs="Arial"/>
                <w:color w:val="FF0000"/>
                <w:sz w:val="20"/>
                <w:szCs w:val="20"/>
              </w:rPr>
            </w:pPr>
            <w:r w:rsidRPr="008620BC">
              <w:rPr>
                <w:rFonts w:ascii="Arial" w:eastAsia="Calibri" w:hAnsi="Arial" w:cs="Arial"/>
                <w:color w:val="FF0000"/>
                <w:sz w:val="20"/>
                <w:szCs w:val="20"/>
              </w:rPr>
              <w:t>XY</w:t>
            </w:r>
            <w:r>
              <w:rPr>
                <w:rFonts w:ascii="Arial" w:eastAsia="Calibri" w:hAnsi="Arial" w:cs="Arial"/>
                <w:color w:val="FF0000"/>
                <w:sz w:val="20"/>
                <w:szCs w:val="20"/>
              </w:rPr>
              <w:t>,- Kč bez DPH</w:t>
            </w:r>
          </w:p>
        </w:tc>
      </w:tr>
      <w:tr w:rsidR="004E125E" w:rsidTr="004E125E">
        <w:tc>
          <w:tcPr>
            <w:tcW w:w="6463" w:type="dxa"/>
          </w:tcPr>
          <w:p w:rsidR="004E125E" w:rsidRPr="008620BC" w:rsidRDefault="00E16C3F" w:rsidP="00C155DA">
            <w:pPr>
              <w:tabs>
                <w:tab w:val="left" w:pos="993"/>
              </w:tabs>
              <w:spacing w:before="60" w:after="60"/>
              <w:rPr>
                <w:rFonts w:ascii="Arial" w:eastAsia="Calibri" w:hAnsi="Arial" w:cs="Arial"/>
                <w:sz w:val="20"/>
                <w:szCs w:val="20"/>
              </w:rPr>
            </w:pPr>
            <w:r>
              <w:rPr>
                <w:rFonts w:ascii="Arial" w:eastAsia="Calibri" w:hAnsi="Arial" w:cs="Arial"/>
                <w:sz w:val="20"/>
                <w:szCs w:val="20"/>
              </w:rPr>
              <w:t>I. 1. 3</w:t>
            </w:r>
            <w:r w:rsidR="004E125E">
              <w:rPr>
                <w:rFonts w:ascii="Arial" w:eastAsia="Calibri" w:hAnsi="Arial" w:cs="Arial"/>
                <w:sz w:val="20"/>
                <w:szCs w:val="20"/>
              </w:rPr>
              <w:t>. n</w:t>
            </w:r>
            <w:r w:rsidR="004E125E" w:rsidRPr="008620BC">
              <w:rPr>
                <w:rFonts w:ascii="Arial" w:eastAsia="Calibri" w:hAnsi="Arial" w:cs="Arial"/>
                <w:sz w:val="20"/>
                <w:szCs w:val="20"/>
              </w:rPr>
              <w:t xml:space="preserve">ávrh </w:t>
            </w:r>
            <w:r w:rsidR="004E125E" w:rsidRPr="008620BC">
              <w:rPr>
                <w:rFonts w:ascii="Arial" w:eastAsia="Calibri" w:hAnsi="Arial" w:cs="Arial"/>
                <w:color w:val="FF0000"/>
                <w:sz w:val="20"/>
                <w:szCs w:val="20"/>
              </w:rPr>
              <w:t>změny územního plánu XY</w:t>
            </w:r>
            <w:r w:rsidR="004E125E" w:rsidRPr="008620BC">
              <w:rPr>
                <w:rFonts w:ascii="Arial" w:eastAsia="Calibri" w:hAnsi="Arial" w:cs="Arial"/>
                <w:sz w:val="20"/>
                <w:szCs w:val="20"/>
              </w:rPr>
              <w:t xml:space="preserve"> pro společné jednání </w:t>
            </w:r>
          </w:p>
        </w:tc>
        <w:tc>
          <w:tcPr>
            <w:tcW w:w="1984" w:type="dxa"/>
          </w:tcPr>
          <w:p w:rsidR="004E125E" w:rsidRDefault="004E125E" w:rsidP="004E125E">
            <w:pPr>
              <w:spacing w:before="60" w:after="60"/>
              <w:jc w:val="right"/>
              <w:rPr>
                <w:rFonts w:ascii="Arial" w:hAnsi="Arial" w:cs="Arial"/>
                <w:b/>
                <w:sz w:val="32"/>
                <w:szCs w:val="32"/>
              </w:rPr>
            </w:pPr>
            <w:r w:rsidRPr="008620BC">
              <w:rPr>
                <w:rFonts w:ascii="Arial" w:eastAsia="Calibri" w:hAnsi="Arial" w:cs="Arial"/>
                <w:color w:val="FF0000"/>
                <w:sz w:val="20"/>
                <w:szCs w:val="20"/>
              </w:rPr>
              <w:t>XY</w:t>
            </w:r>
            <w:r>
              <w:rPr>
                <w:rFonts w:ascii="Arial" w:eastAsia="Calibri" w:hAnsi="Arial" w:cs="Arial"/>
                <w:color w:val="FF0000"/>
                <w:sz w:val="20"/>
                <w:szCs w:val="20"/>
              </w:rPr>
              <w:t>,- Kč bez DPH</w:t>
            </w:r>
          </w:p>
        </w:tc>
      </w:tr>
      <w:tr w:rsidR="004E125E" w:rsidTr="004E125E">
        <w:tc>
          <w:tcPr>
            <w:tcW w:w="6463" w:type="dxa"/>
          </w:tcPr>
          <w:p w:rsidR="004E125E" w:rsidRPr="008620BC" w:rsidRDefault="00E16C3F" w:rsidP="00E16C3F">
            <w:pPr>
              <w:tabs>
                <w:tab w:val="left" w:pos="993"/>
              </w:tabs>
              <w:spacing w:before="60" w:after="60"/>
              <w:rPr>
                <w:rFonts w:ascii="Arial" w:eastAsia="Calibri" w:hAnsi="Arial" w:cs="Arial"/>
                <w:sz w:val="20"/>
                <w:szCs w:val="20"/>
              </w:rPr>
            </w:pPr>
            <w:r>
              <w:rPr>
                <w:rFonts w:ascii="Arial" w:eastAsia="Calibri" w:hAnsi="Arial" w:cs="Arial"/>
                <w:sz w:val="20"/>
                <w:szCs w:val="20"/>
              </w:rPr>
              <w:t>I. 1. 4</w:t>
            </w:r>
            <w:r w:rsidR="004E125E">
              <w:rPr>
                <w:rFonts w:ascii="Arial" w:eastAsia="Calibri" w:hAnsi="Arial" w:cs="Arial"/>
                <w:sz w:val="20"/>
                <w:szCs w:val="20"/>
              </w:rPr>
              <w:t>. n</w:t>
            </w:r>
            <w:r w:rsidR="004E125E" w:rsidRPr="008620BC">
              <w:rPr>
                <w:rFonts w:ascii="Arial" w:eastAsia="Calibri" w:hAnsi="Arial" w:cs="Arial"/>
                <w:sz w:val="20"/>
                <w:szCs w:val="20"/>
              </w:rPr>
              <w:t xml:space="preserve">ávrh </w:t>
            </w:r>
            <w:r w:rsidR="004E125E" w:rsidRPr="008620BC">
              <w:rPr>
                <w:rFonts w:ascii="Arial" w:eastAsia="Calibri" w:hAnsi="Arial" w:cs="Arial"/>
                <w:color w:val="FF0000"/>
                <w:sz w:val="20"/>
                <w:szCs w:val="20"/>
              </w:rPr>
              <w:t>změny územního plánu XY</w:t>
            </w:r>
            <w:r w:rsidR="004E125E" w:rsidRPr="008620BC">
              <w:rPr>
                <w:rFonts w:ascii="Arial" w:eastAsia="Calibri" w:hAnsi="Arial" w:cs="Arial"/>
                <w:sz w:val="20"/>
                <w:szCs w:val="20"/>
              </w:rPr>
              <w:t xml:space="preserve"> pro veřejné projednání </w:t>
            </w:r>
            <w:r>
              <w:rPr>
                <w:rFonts w:ascii="Arial" w:eastAsia="Calibri" w:hAnsi="Arial" w:cs="Arial"/>
                <w:sz w:val="20"/>
                <w:szCs w:val="20"/>
              </w:rPr>
              <w:br/>
            </w:r>
            <w:r w:rsidR="004E125E">
              <w:rPr>
                <w:rFonts w:ascii="Arial" w:eastAsia="Calibri" w:hAnsi="Arial" w:cs="Arial"/>
                <w:sz w:val="20"/>
                <w:szCs w:val="20"/>
              </w:rPr>
              <w:t xml:space="preserve">a </w:t>
            </w:r>
            <w:r w:rsidR="004E125E" w:rsidRPr="008620BC">
              <w:rPr>
                <w:rFonts w:ascii="Arial" w:eastAsia="Calibri" w:hAnsi="Arial" w:cs="Arial"/>
                <w:sz w:val="20"/>
                <w:szCs w:val="20"/>
              </w:rPr>
              <w:t>I</w:t>
            </w:r>
            <w:r>
              <w:rPr>
                <w:rFonts w:ascii="Arial" w:eastAsia="Calibri" w:hAnsi="Arial" w:cs="Arial"/>
                <w:sz w:val="20"/>
                <w:szCs w:val="20"/>
              </w:rPr>
              <w:t>. 1. 5 vy</w:t>
            </w:r>
            <w:r w:rsidR="004E125E" w:rsidRPr="008620BC">
              <w:rPr>
                <w:rFonts w:ascii="Arial" w:eastAsia="Calibri" w:hAnsi="Arial" w:cs="Arial"/>
                <w:sz w:val="20"/>
                <w:szCs w:val="20"/>
              </w:rPr>
              <w:t xml:space="preserve">dání </w:t>
            </w:r>
            <w:r w:rsidR="004E125E" w:rsidRPr="008620BC">
              <w:rPr>
                <w:rFonts w:ascii="Arial" w:eastAsia="Calibri" w:hAnsi="Arial" w:cs="Arial"/>
                <w:color w:val="FF0000"/>
                <w:sz w:val="20"/>
                <w:szCs w:val="20"/>
              </w:rPr>
              <w:t>změny územního plánu XY</w:t>
            </w:r>
          </w:p>
        </w:tc>
        <w:tc>
          <w:tcPr>
            <w:tcW w:w="1984" w:type="dxa"/>
          </w:tcPr>
          <w:p w:rsidR="004E125E" w:rsidRDefault="004E125E" w:rsidP="004E125E">
            <w:pPr>
              <w:spacing w:before="60" w:after="60"/>
              <w:jc w:val="right"/>
              <w:rPr>
                <w:rFonts w:ascii="Arial" w:hAnsi="Arial" w:cs="Arial"/>
                <w:b/>
                <w:sz w:val="32"/>
                <w:szCs w:val="32"/>
              </w:rPr>
            </w:pPr>
            <w:r w:rsidRPr="008620BC">
              <w:rPr>
                <w:rFonts w:ascii="Arial" w:eastAsia="Calibri" w:hAnsi="Arial" w:cs="Arial"/>
                <w:color w:val="FF0000"/>
                <w:sz w:val="20"/>
                <w:szCs w:val="20"/>
              </w:rPr>
              <w:t>XY</w:t>
            </w:r>
            <w:r>
              <w:rPr>
                <w:rFonts w:ascii="Arial" w:eastAsia="Calibri" w:hAnsi="Arial" w:cs="Arial"/>
                <w:color w:val="FF0000"/>
                <w:sz w:val="20"/>
                <w:szCs w:val="20"/>
              </w:rPr>
              <w:t>,- Kč bez DPH</w:t>
            </w:r>
          </w:p>
        </w:tc>
      </w:tr>
      <w:tr w:rsidR="004E125E" w:rsidTr="004E125E">
        <w:tc>
          <w:tcPr>
            <w:tcW w:w="6463" w:type="dxa"/>
          </w:tcPr>
          <w:p w:rsidR="004E125E" w:rsidRPr="008620BC" w:rsidRDefault="004E125E" w:rsidP="00C155DA">
            <w:pPr>
              <w:tabs>
                <w:tab w:val="left" w:pos="993"/>
              </w:tabs>
              <w:spacing w:before="60" w:after="60"/>
              <w:rPr>
                <w:rFonts w:ascii="Arial" w:eastAsia="Calibri" w:hAnsi="Arial" w:cs="Arial"/>
                <w:sz w:val="20"/>
                <w:szCs w:val="20"/>
              </w:rPr>
            </w:pPr>
            <w:r w:rsidRPr="008620BC">
              <w:rPr>
                <w:rFonts w:ascii="Arial" w:eastAsia="Calibri" w:hAnsi="Arial" w:cs="Arial"/>
                <w:sz w:val="20"/>
                <w:szCs w:val="20"/>
              </w:rPr>
              <w:t xml:space="preserve">I. 1. 5. </w:t>
            </w:r>
            <w:r>
              <w:rPr>
                <w:rFonts w:ascii="Arial" w:eastAsia="Calibri" w:hAnsi="Arial" w:cs="Arial"/>
                <w:color w:val="000000" w:themeColor="text1"/>
                <w:sz w:val="20"/>
                <w:szCs w:val="20"/>
              </w:rPr>
              <w:t>č</w:t>
            </w:r>
            <w:r w:rsidRPr="008620BC">
              <w:rPr>
                <w:rFonts w:ascii="Arial" w:eastAsia="Calibri" w:hAnsi="Arial" w:cs="Arial"/>
                <w:color w:val="000000" w:themeColor="text1"/>
                <w:sz w:val="20"/>
                <w:szCs w:val="20"/>
              </w:rPr>
              <w:t xml:space="preserve">innosti </w:t>
            </w:r>
            <w:r w:rsidRPr="008620BC">
              <w:rPr>
                <w:rFonts w:ascii="Arial" w:eastAsia="Calibri" w:hAnsi="Arial" w:cs="Arial"/>
                <w:color w:val="FF0000"/>
                <w:sz w:val="20"/>
                <w:szCs w:val="20"/>
              </w:rPr>
              <w:t>po vydání změny územního plánu XY</w:t>
            </w:r>
            <w:r w:rsidRPr="008620BC">
              <w:rPr>
                <w:rFonts w:ascii="Arial" w:eastAsia="Calibri" w:hAnsi="Arial" w:cs="Arial"/>
                <w:sz w:val="20"/>
                <w:szCs w:val="20"/>
              </w:rPr>
              <w:t xml:space="preserve"> </w:t>
            </w:r>
          </w:p>
        </w:tc>
        <w:tc>
          <w:tcPr>
            <w:tcW w:w="1984" w:type="dxa"/>
          </w:tcPr>
          <w:p w:rsidR="004E125E" w:rsidRDefault="004E125E" w:rsidP="004E125E">
            <w:pPr>
              <w:spacing w:before="60" w:after="60"/>
              <w:jc w:val="right"/>
              <w:rPr>
                <w:rFonts w:ascii="Arial" w:hAnsi="Arial" w:cs="Arial"/>
                <w:b/>
                <w:sz w:val="32"/>
                <w:szCs w:val="32"/>
              </w:rPr>
            </w:pPr>
            <w:r w:rsidRPr="008620BC">
              <w:rPr>
                <w:rFonts w:ascii="Arial" w:eastAsia="Calibri" w:hAnsi="Arial" w:cs="Arial"/>
                <w:color w:val="FF0000"/>
                <w:sz w:val="20"/>
                <w:szCs w:val="20"/>
              </w:rPr>
              <w:t>XY</w:t>
            </w:r>
            <w:r>
              <w:rPr>
                <w:rFonts w:ascii="Arial" w:eastAsia="Calibri" w:hAnsi="Arial" w:cs="Arial"/>
                <w:color w:val="FF0000"/>
                <w:sz w:val="20"/>
                <w:szCs w:val="20"/>
              </w:rPr>
              <w:t>,- Kč bez DPH</w:t>
            </w:r>
          </w:p>
        </w:tc>
      </w:tr>
    </w:tbl>
    <w:p w:rsidR="004E125E" w:rsidRPr="008620BC" w:rsidRDefault="004E125E" w:rsidP="00BE1519">
      <w:pPr>
        <w:pStyle w:val="Odstavecseseznamem"/>
        <w:numPr>
          <w:ilvl w:val="0"/>
          <w:numId w:val="25"/>
        </w:numPr>
        <w:spacing w:before="240" w:after="120"/>
        <w:ind w:left="567" w:hanging="567"/>
        <w:contextualSpacing w:val="0"/>
        <w:jc w:val="both"/>
        <w:rPr>
          <w:rFonts w:ascii="Arial" w:eastAsia="Calibri" w:hAnsi="Arial" w:cs="Arial"/>
          <w:sz w:val="20"/>
          <w:szCs w:val="20"/>
        </w:rPr>
      </w:pPr>
      <w:r w:rsidRPr="008620BC">
        <w:rPr>
          <w:rFonts w:ascii="Arial" w:eastAsia="Calibri" w:hAnsi="Arial" w:cs="Arial"/>
          <w:sz w:val="20"/>
          <w:szCs w:val="20"/>
        </w:rPr>
        <w:t>Příkazce se zavazuje zaplatit příkazníkovi odměnu na základě faktur</w:t>
      </w:r>
      <w:r>
        <w:rPr>
          <w:rFonts w:ascii="Arial" w:eastAsia="Calibri" w:hAnsi="Arial" w:cs="Arial"/>
          <w:sz w:val="20"/>
          <w:szCs w:val="20"/>
        </w:rPr>
        <w:t>, které příkazník vyhotoví a </w:t>
      </w:r>
      <w:r w:rsidRPr="008620BC">
        <w:rPr>
          <w:rFonts w:ascii="Arial" w:eastAsia="Calibri" w:hAnsi="Arial" w:cs="Arial"/>
          <w:sz w:val="20"/>
          <w:szCs w:val="20"/>
        </w:rPr>
        <w:t xml:space="preserve">odešle příkazci po řádném dokončení jednotlivých </w:t>
      </w:r>
      <w:r>
        <w:rPr>
          <w:rFonts w:ascii="Arial" w:eastAsia="Calibri" w:hAnsi="Arial" w:cs="Arial"/>
          <w:sz w:val="20"/>
          <w:szCs w:val="20"/>
        </w:rPr>
        <w:t>etap</w:t>
      </w:r>
      <w:r w:rsidRPr="008620BC">
        <w:rPr>
          <w:rFonts w:ascii="Arial" w:eastAsia="Calibri" w:hAnsi="Arial" w:cs="Arial"/>
          <w:sz w:val="20"/>
          <w:szCs w:val="20"/>
        </w:rPr>
        <w:t xml:space="preserve"> předmětu </w:t>
      </w:r>
      <w:r>
        <w:rPr>
          <w:rFonts w:ascii="Arial" w:eastAsia="Calibri" w:hAnsi="Arial" w:cs="Arial"/>
          <w:sz w:val="20"/>
          <w:szCs w:val="20"/>
        </w:rPr>
        <w:t>plnění</w:t>
      </w:r>
      <w:r w:rsidRPr="008620BC">
        <w:rPr>
          <w:rFonts w:ascii="Arial" w:eastAsia="Calibri" w:hAnsi="Arial" w:cs="Arial"/>
          <w:sz w:val="20"/>
          <w:szCs w:val="20"/>
        </w:rPr>
        <w:t>.</w:t>
      </w:r>
    </w:p>
    <w:p w:rsidR="004E125E" w:rsidRDefault="004E125E" w:rsidP="00BE1519">
      <w:pPr>
        <w:pStyle w:val="Odstavecseseznamem"/>
        <w:numPr>
          <w:ilvl w:val="0"/>
          <w:numId w:val="25"/>
        </w:numPr>
        <w:spacing w:after="120"/>
        <w:ind w:left="567" w:hanging="567"/>
        <w:contextualSpacing w:val="0"/>
        <w:jc w:val="both"/>
        <w:rPr>
          <w:rFonts w:ascii="Arial" w:eastAsia="Calibri" w:hAnsi="Arial" w:cs="Arial"/>
          <w:sz w:val="20"/>
          <w:szCs w:val="20"/>
        </w:rPr>
      </w:pPr>
      <w:r w:rsidRPr="008620BC">
        <w:rPr>
          <w:rFonts w:ascii="Arial" w:eastAsia="Calibri" w:hAnsi="Arial" w:cs="Arial"/>
          <w:sz w:val="20"/>
          <w:szCs w:val="20"/>
        </w:rPr>
        <w:t xml:space="preserve">V případě, že se v jednotlivé </w:t>
      </w:r>
      <w:r>
        <w:rPr>
          <w:rFonts w:ascii="Arial" w:eastAsia="Calibri" w:hAnsi="Arial" w:cs="Arial"/>
          <w:sz w:val="20"/>
          <w:szCs w:val="20"/>
        </w:rPr>
        <w:t>etapě</w:t>
      </w:r>
      <w:r w:rsidRPr="008620BC">
        <w:rPr>
          <w:rFonts w:ascii="Arial" w:eastAsia="Calibri" w:hAnsi="Arial" w:cs="Arial"/>
          <w:sz w:val="20"/>
          <w:szCs w:val="20"/>
        </w:rPr>
        <w:t xml:space="preserve"> </w:t>
      </w:r>
      <w:r>
        <w:rPr>
          <w:rFonts w:ascii="Arial" w:eastAsia="Calibri" w:hAnsi="Arial" w:cs="Arial"/>
          <w:sz w:val="20"/>
          <w:szCs w:val="20"/>
        </w:rPr>
        <w:t xml:space="preserve">předmětu plnění </w:t>
      </w:r>
      <w:r w:rsidRPr="008620BC">
        <w:rPr>
          <w:rFonts w:ascii="Arial" w:eastAsia="Calibri" w:hAnsi="Arial" w:cs="Arial"/>
          <w:sz w:val="20"/>
          <w:szCs w:val="20"/>
        </w:rPr>
        <w:t>vyskytnou vady, bude platba provedena po odstranění těchto vad příka</w:t>
      </w:r>
      <w:r>
        <w:rPr>
          <w:rFonts w:ascii="Arial" w:eastAsia="Calibri" w:hAnsi="Arial" w:cs="Arial"/>
          <w:sz w:val="20"/>
          <w:szCs w:val="20"/>
        </w:rPr>
        <w:t xml:space="preserve">zníkem. Do doby odstranění vad </w:t>
      </w:r>
      <w:r w:rsidRPr="008620BC">
        <w:rPr>
          <w:rFonts w:ascii="Arial" w:eastAsia="Calibri" w:hAnsi="Arial" w:cs="Arial"/>
          <w:sz w:val="20"/>
          <w:szCs w:val="20"/>
        </w:rPr>
        <w:t>není příkazce v prodle</w:t>
      </w:r>
      <w:r>
        <w:rPr>
          <w:rFonts w:ascii="Arial" w:eastAsia="Calibri" w:hAnsi="Arial" w:cs="Arial"/>
          <w:sz w:val="20"/>
          <w:szCs w:val="20"/>
        </w:rPr>
        <w:t xml:space="preserve">ní s platbou. Na případné vady </w:t>
      </w:r>
      <w:r w:rsidRPr="008620BC">
        <w:rPr>
          <w:rFonts w:ascii="Arial" w:eastAsia="Calibri" w:hAnsi="Arial" w:cs="Arial"/>
          <w:sz w:val="20"/>
          <w:szCs w:val="20"/>
        </w:rPr>
        <w:t xml:space="preserve">musí příkazce písemně upozornit příkazníka nejpozději do lhůty splatnosti vystavené faktury. Dnem doručení písemného upozornění příkazce přestává běžet původní lhůta splatnosti faktury a doba splatnosti faktury se tím prodlužuje o </w:t>
      </w:r>
      <w:r>
        <w:rPr>
          <w:rFonts w:ascii="Arial" w:eastAsia="Calibri" w:hAnsi="Arial" w:cs="Arial"/>
          <w:sz w:val="20"/>
          <w:szCs w:val="20"/>
        </w:rPr>
        <w:t>dobu odstranění případných vad</w:t>
      </w:r>
      <w:r w:rsidRPr="008620BC">
        <w:rPr>
          <w:rFonts w:ascii="Arial" w:eastAsia="Calibri" w:hAnsi="Arial" w:cs="Arial"/>
          <w:sz w:val="20"/>
          <w:szCs w:val="20"/>
        </w:rPr>
        <w:t xml:space="preserve"> příkazníkem.</w:t>
      </w:r>
    </w:p>
    <w:p w:rsidR="004E125E" w:rsidRPr="008620BC" w:rsidRDefault="004E125E" w:rsidP="00BE1519">
      <w:pPr>
        <w:pStyle w:val="Odstavecseseznamem"/>
        <w:numPr>
          <w:ilvl w:val="0"/>
          <w:numId w:val="25"/>
        </w:numPr>
        <w:spacing w:after="120"/>
        <w:ind w:left="567" w:hanging="567"/>
        <w:contextualSpacing w:val="0"/>
        <w:jc w:val="both"/>
        <w:rPr>
          <w:rFonts w:ascii="Arial" w:eastAsia="Calibri" w:hAnsi="Arial" w:cs="Arial"/>
          <w:sz w:val="20"/>
          <w:szCs w:val="20"/>
        </w:rPr>
      </w:pPr>
      <w:r>
        <w:rPr>
          <w:rFonts w:ascii="Arial" w:eastAsia="Calibri" w:hAnsi="Arial" w:cs="Arial"/>
          <w:sz w:val="20"/>
          <w:szCs w:val="20"/>
        </w:rPr>
        <w:t>Faktura</w:t>
      </w:r>
      <w:r w:rsidRPr="008620BC">
        <w:rPr>
          <w:rFonts w:ascii="Arial" w:eastAsia="Calibri" w:hAnsi="Arial" w:cs="Arial"/>
          <w:sz w:val="20"/>
          <w:szCs w:val="20"/>
        </w:rPr>
        <w:t xml:space="preserve"> vystavená příkazníkem bude mít náležitosti daňového dokladu; splatnost faktury bude činit 15 dnů ode dne jejího doručení na adresu příkazce. Závazek příkazce zaplatit fakturu je splněn dnem předání příkazu k úhradě bance, u které má příkazce veden účet.</w:t>
      </w:r>
    </w:p>
    <w:p w:rsidR="004E125E" w:rsidRPr="00B81BB8" w:rsidRDefault="004E125E" w:rsidP="00BE1519">
      <w:pPr>
        <w:pStyle w:val="Odstavecseseznamem"/>
        <w:numPr>
          <w:ilvl w:val="0"/>
          <w:numId w:val="25"/>
        </w:numPr>
        <w:spacing w:after="120"/>
        <w:ind w:left="567" w:hanging="567"/>
        <w:contextualSpacing w:val="0"/>
        <w:jc w:val="both"/>
        <w:rPr>
          <w:rFonts w:ascii="Arial" w:eastAsia="Calibri" w:hAnsi="Arial" w:cs="Arial"/>
          <w:color w:val="F79646" w:themeColor="accent6"/>
          <w:sz w:val="20"/>
          <w:szCs w:val="20"/>
        </w:rPr>
      </w:pPr>
      <w:r>
        <w:rPr>
          <w:rFonts w:ascii="Arial" w:eastAsia="Calibri" w:hAnsi="Arial" w:cs="Arial"/>
          <w:sz w:val="20"/>
          <w:szCs w:val="20"/>
        </w:rPr>
        <w:t>Nebude-li faktura</w:t>
      </w:r>
      <w:r w:rsidRPr="008620BC">
        <w:rPr>
          <w:rFonts w:ascii="Arial" w:eastAsia="Calibri" w:hAnsi="Arial" w:cs="Arial"/>
          <w:sz w:val="20"/>
          <w:szCs w:val="20"/>
        </w:rPr>
        <w:t xml:space="preserve"> obsahovat podstatnou náležitost nebo bude chybně vyúčtována cena, DPH nebo příkazník vyúčtuje činnosti, které neprovedl, je příkazce oprávněn vadnou fakturu před uplynutím doby splatnosti vrátit příkazníkovi bez zaplacení k provedení opravy s uvedením důvodu vrácení. Vrátí-li příkazce vadnou fakturu příkazníkovi, celá lhůta splatnosti běží opět ode dne doručení nově vyhotovené faktury příkazci.</w:t>
      </w:r>
      <w:r w:rsidRPr="00B81BB8">
        <w:rPr>
          <w:rFonts w:ascii="Arial" w:eastAsia="Calibri" w:hAnsi="Arial" w:cs="Arial"/>
          <w:sz w:val="20"/>
          <w:szCs w:val="20"/>
        </w:rPr>
        <w:t xml:space="preserve"> </w:t>
      </w:r>
    </w:p>
    <w:p w:rsidR="004E125E" w:rsidRDefault="004E125E" w:rsidP="00BE1519">
      <w:pPr>
        <w:pStyle w:val="Odstavecseseznamem"/>
        <w:numPr>
          <w:ilvl w:val="0"/>
          <w:numId w:val="25"/>
        </w:numPr>
        <w:spacing w:after="120"/>
        <w:ind w:left="567" w:hanging="567"/>
        <w:contextualSpacing w:val="0"/>
        <w:jc w:val="both"/>
        <w:rPr>
          <w:rFonts w:ascii="Arial" w:eastAsia="Calibri" w:hAnsi="Arial" w:cs="Arial"/>
          <w:sz w:val="20"/>
          <w:szCs w:val="20"/>
        </w:rPr>
      </w:pPr>
      <w:r>
        <w:rPr>
          <w:rFonts w:ascii="Arial" w:eastAsia="Calibri" w:hAnsi="Arial" w:cs="Arial"/>
          <w:sz w:val="20"/>
          <w:szCs w:val="20"/>
        </w:rPr>
        <w:t xml:space="preserve">Odměna nezahrnuje činnosti související se zpracováním a projednáním </w:t>
      </w:r>
      <w:r w:rsidRPr="00B81BB8">
        <w:rPr>
          <w:rFonts w:ascii="Arial" w:eastAsia="Calibri" w:hAnsi="Arial" w:cs="Arial"/>
          <w:sz w:val="20"/>
          <w:szCs w:val="20"/>
        </w:rPr>
        <w:t xml:space="preserve">vyhodnocení vlivů na udržitelný rozvoj </w:t>
      </w:r>
      <w:r>
        <w:rPr>
          <w:rFonts w:ascii="Arial" w:eastAsia="Calibri" w:hAnsi="Arial" w:cs="Arial"/>
          <w:sz w:val="20"/>
          <w:szCs w:val="20"/>
        </w:rPr>
        <w:t xml:space="preserve">území </w:t>
      </w:r>
      <w:r w:rsidRPr="00B81BB8">
        <w:rPr>
          <w:rFonts w:ascii="Arial" w:eastAsia="Calibri" w:hAnsi="Arial" w:cs="Arial"/>
          <w:color w:val="FF0000"/>
          <w:sz w:val="20"/>
          <w:szCs w:val="20"/>
        </w:rPr>
        <w:t>změny územního plánu XY</w:t>
      </w:r>
      <w:r>
        <w:rPr>
          <w:rFonts w:ascii="Arial" w:eastAsia="Calibri" w:hAnsi="Arial" w:cs="Arial"/>
          <w:sz w:val="20"/>
          <w:szCs w:val="20"/>
        </w:rPr>
        <w:t xml:space="preserve"> (příloha č. 5 vyhlášky č. 500/2006 Sb., o územně analytických podkladech, územně plánovací dokumentaci a způsobu evidence územně plánovací činnosti) a činnosti související s požadavkem na variantní řešení </w:t>
      </w:r>
      <w:r w:rsidRPr="00B81BB8">
        <w:rPr>
          <w:rFonts w:ascii="Arial" w:eastAsia="Calibri" w:hAnsi="Arial" w:cs="Arial"/>
          <w:color w:val="FF0000"/>
          <w:sz w:val="20"/>
          <w:szCs w:val="20"/>
        </w:rPr>
        <w:t>změny územního plánu XY</w:t>
      </w:r>
      <w:r>
        <w:rPr>
          <w:rFonts w:ascii="Arial" w:eastAsia="Calibri" w:hAnsi="Arial" w:cs="Arial"/>
          <w:color w:val="FF0000"/>
          <w:sz w:val="20"/>
          <w:szCs w:val="20"/>
        </w:rPr>
        <w:t xml:space="preserve"> </w:t>
      </w:r>
      <w:r w:rsidRPr="007E7F74">
        <w:rPr>
          <w:rFonts w:ascii="Arial" w:eastAsia="Calibri" w:hAnsi="Arial" w:cs="Arial"/>
          <w:sz w:val="20"/>
          <w:szCs w:val="20"/>
        </w:rPr>
        <w:t xml:space="preserve">(§ 51 odst. 2 stavebního zákona). </w:t>
      </w:r>
      <w:r>
        <w:rPr>
          <w:rFonts w:ascii="Arial" w:eastAsia="Calibri" w:hAnsi="Arial" w:cs="Arial"/>
          <w:sz w:val="20"/>
          <w:szCs w:val="20"/>
        </w:rPr>
        <w:t xml:space="preserve">V případě požadavku na zpracování </w:t>
      </w:r>
      <w:r w:rsidRPr="00B81BB8">
        <w:rPr>
          <w:rFonts w:ascii="Arial" w:eastAsia="Calibri" w:hAnsi="Arial" w:cs="Arial"/>
          <w:sz w:val="20"/>
          <w:szCs w:val="20"/>
        </w:rPr>
        <w:t>vyhodnocení vlivů na udržitelný rozvoj</w:t>
      </w:r>
      <w:r>
        <w:rPr>
          <w:rFonts w:ascii="Arial" w:eastAsia="Calibri" w:hAnsi="Arial" w:cs="Arial"/>
          <w:sz w:val="20"/>
          <w:szCs w:val="20"/>
        </w:rPr>
        <w:t xml:space="preserve"> nebo variantní řešení, bude předmět plnění definovaný v článku čl. I této smlouvy přiměřeně rozšířen a stejně tak bude přiměřeně navýšena odměna za činnosti s tímto související. Tyto úpravy budou řešeny dodatkem k této smlouvě.</w:t>
      </w:r>
    </w:p>
    <w:p w:rsidR="004E125E" w:rsidRDefault="004E125E" w:rsidP="004E125E">
      <w:pPr>
        <w:rPr>
          <w:rFonts w:ascii="Arial" w:eastAsia="Calibri" w:hAnsi="Arial" w:cs="Arial"/>
          <w:sz w:val="20"/>
          <w:szCs w:val="20"/>
        </w:rPr>
      </w:pPr>
      <w:r>
        <w:rPr>
          <w:rFonts w:ascii="Arial" w:eastAsia="Calibri" w:hAnsi="Arial" w:cs="Arial"/>
          <w:sz w:val="20"/>
          <w:szCs w:val="20"/>
        </w:rPr>
        <w:br w:type="page"/>
      </w:r>
    </w:p>
    <w:p w:rsidR="004E125E" w:rsidRDefault="004E125E" w:rsidP="004E125E">
      <w:pPr>
        <w:pStyle w:val="Bezmezer"/>
        <w:spacing w:before="240" w:after="60"/>
        <w:jc w:val="center"/>
        <w:rPr>
          <w:rFonts w:ascii="Arial" w:hAnsi="Arial" w:cs="Arial"/>
          <w:spacing w:val="20"/>
          <w:w w:val="120"/>
          <w:sz w:val="24"/>
          <w:szCs w:val="24"/>
        </w:rPr>
      </w:pPr>
      <w:r>
        <w:rPr>
          <w:rFonts w:ascii="Arial" w:hAnsi="Arial" w:cs="Arial"/>
          <w:spacing w:val="20"/>
          <w:w w:val="120"/>
          <w:sz w:val="24"/>
          <w:szCs w:val="24"/>
        </w:rPr>
        <w:lastRenderedPageBreak/>
        <w:t>IV.</w:t>
      </w:r>
    </w:p>
    <w:p w:rsidR="004E125E" w:rsidRPr="003335A6" w:rsidRDefault="004E125E" w:rsidP="004E125E">
      <w:pPr>
        <w:pStyle w:val="Bezmezer"/>
        <w:spacing w:before="120" w:after="240"/>
        <w:jc w:val="center"/>
        <w:rPr>
          <w:rFonts w:ascii="Arial" w:hAnsi="Arial" w:cs="Arial"/>
          <w:spacing w:val="60"/>
          <w:w w:val="120"/>
          <w:sz w:val="24"/>
          <w:szCs w:val="24"/>
        </w:rPr>
      </w:pPr>
      <w:r>
        <w:rPr>
          <w:rFonts w:ascii="Arial" w:hAnsi="Arial" w:cs="Arial"/>
          <w:spacing w:val="60"/>
          <w:w w:val="120"/>
          <w:sz w:val="24"/>
          <w:szCs w:val="24"/>
        </w:rPr>
        <w:t>doba plnění</w:t>
      </w:r>
    </w:p>
    <w:p w:rsidR="004E125E" w:rsidRPr="00313040" w:rsidRDefault="004E125E" w:rsidP="00BE1519">
      <w:pPr>
        <w:pStyle w:val="Odstavecseseznamem"/>
        <w:numPr>
          <w:ilvl w:val="0"/>
          <w:numId w:val="26"/>
        </w:numPr>
        <w:spacing w:before="240" w:after="120"/>
        <w:ind w:left="567" w:hanging="567"/>
        <w:contextualSpacing w:val="0"/>
        <w:jc w:val="both"/>
        <w:rPr>
          <w:rFonts w:ascii="Arial" w:eastAsia="Calibri" w:hAnsi="Arial" w:cs="Arial"/>
          <w:sz w:val="20"/>
          <w:szCs w:val="20"/>
        </w:rPr>
      </w:pPr>
      <w:r w:rsidRPr="00313040">
        <w:rPr>
          <w:rFonts w:ascii="Arial" w:eastAsia="Calibri" w:hAnsi="Arial" w:cs="Arial"/>
          <w:sz w:val="20"/>
          <w:szCs w:val="20"/>
        </w:rPr>
        <w:t xml:space="preserve">Příkazník zajistí </w:t>
      </w:r>
      <w:r>
        <w:rPr>
          <w:rFonts w:ascii="Arial" w:eastAsia="Calibri" w:hAnsi="Arial" w:cs="Arial"/>
          <w:sz w:val="20"/>
          <w:szCs w:val="20"/>
        </w:rPr>
        <w:t>plnění</w:t>
      </w:r>
      <w:r w:rsidRPr="00313040">
        <w:rPr>
          <w:rFonts w:ascii="Arial" w:eastAsia="Calibri" w:hAnsi="Arial" w:cs="Arial"/>
          <w:sz w:val="20"/>
          <w:szCs w:val="20"/>
        </w:rPr>
        <w:t xml:space="preserve"> předmět</w:t>
      </w:r>
      <w:r>
        <w:rPr>
          <w:rFonts w:ascii="Arial" w:eastAsia="Calibri" w:hAnsi="Arial" w:cs="Arial"/>
          <w:sz w:val="20"/>
          <w:szCs w:val="20"/>
        </w:rPr>
        <w:t>u</w:t>
      </w:r>
      <w:r w:rsidRPr="00313040">
        <w:rPr>
          <w:rFonts w:ascii="Arial" w:eastAsia="Calibri" w:hAnsi="Arial" w:cs="Arial"/>
          <w:sz w:val="20"/>
          <w:szCs w:val="20"/>
        </w:rPr>
        <w:t xml:space="preserve"> plnění dle článku I. této smlouvy</w:t>
      </w:r>
      <w:r>
        <w:rPr>
          <w:rFonts w:ascii="Arial" w:eastAsia="Calibri" w:hAnsi="Arial" w:cs="Arial"/>
          <w:sz w:val="20"/>
          <w:szCs w:val="20"/>
        </w:rPr>
        <w:t xml:space="preserve"> ve lhůtách:</w:t>
      </w:r>
    </w:p>
    <w:tbl>
      <w:tblPr>
        <w:tblStyle w:val="Mkatabulky"/>
        <w:tblW w:w="9071" w:type="dxa"/>
        <w:tblLook w:val="04A0" w:firstRow="1" w:lastRow="0" w:firstColumn="1" w:lastColumn="0" w:noHBand="0" w:noVBand="1"/>
      </w:tblPr>
      <w:tblGrid>
        <w:gridCol w:w="3685"/>
        <w:gridCol w:w="5386"/>
      </w:tblGrid>
      <w:tr w:rsidR="004E125E" w:rsidTr="004E125E">
        <w:tc>
          <w:tcPr>
            <w:tcW w:w="3685" w:type="dxa"/>
          </w:tcPr>
          <w:p w:rsidR="004E125E" w:rsidRPr="003E5E9A" w:rsidRDefault="002D6571" w:rsidP="00C155DA">
            <w:pPr>
              <w:tabs>
                <w:tab w:val="left" w:pos="993"/>
              </w:tabs>
              <w:spacing w:before="60" w:after="60"/>
              <w:rPr>
                <w:rFonts w:ascii="Arial" w:eastAsia="Calibri" w:hAnsi="Arial" w:cs="Arial"/>
                <w:sz w:val="20"/>
                <w:szCs w:val="20"/>
              </w:rPr>
            </w:pPr>
            <w:r>
              <w:rPr>
                <w:rFonts w:ascii="Arial" w:eastAsia="Calibri" w:hAnsi="Arial" w:cs="Arial"/>
                <w:sz w:val="20"/>
                <w:szCs w:val="20"/>
              </w:rPr>
              <w:t>I. 1. 1. p</w:t>
            </w:r>
            <w:r w:rsidRPr="00E16C3F">
              <w:rPr>
                <w:rFonts w:ascii="Arial" w:eastAsia="Calibri" w:hAnsi="Arial" w:cs="Arial"/>
                <w:sz w:val="20"/>
                <w:szCs w:val="20"/>
              </w:rPr>
              <w:t xml:space="preserve">osouzení </w:t>
            </w:r>
            <w:r w:rsidRPr="00E16C3F">
              <w:rPr>
                <w:rFonts w:ascii="Arial" w:eastAsia="Calibri" w:hAnsi="Arial" w:cs="Arial"/>
                <w:color w:val="FF0000"/>
                <w:sz w:val="20"/>
                <w:szCs w:val="20"/>
              </w:rPr>
              <w:t>změny územního plánu XY</w:t>
            </w:r>
            <w:r>
              <w:rPr>
                <w:rFonts w:ascii="Arial" w:eastAsia="Calibri" w:hAnsi="Arial" w:cs="Arial"/>
                <w:sz w:val="20"/>
                <w:szCs w:val="20"/>
              </w:rPr>
              <w:t xml:space="preserve"> a </w:t>
            </w:r>
            <w:r w:rsidR="00BE1519">
              <w:rPr>
                <w:rFonts w:ascii="Arial" w:eastAsia="Calibri" w:hAnsi="Arial" w:cs="Arial"/>
                <w:sz w:val="20"/>
                <w:szCs w:val="20"/>
              </w:rPr>
              <w:t>I. 1. 2</w:t>
            </w:r>
            <w:r w:rsidR="00DD7CAA">
              <w:rPr>
                <w:rFonts w:ascii="Arial" w:eastAsia="Calibri" w:hAnsi="Arial" w:cs="Arial"/>
                <w:sz w:val="20"/>
                <w:szCs w:val="20"/>
              </w:rPr>
              <w:t>. z</w:t>
            </w:r>
            <w:r w:rsidR="004E125E" w:rsidRPr="003E5E9A">
              <w:rPr>
                <w:rFonts w:ascii="Arial" w:eastAsia="Calibri" w:hAnsi="Arial" w:cs="Arial"/>
                <w:sz w:val="20"/>
                <w:szCs w:val="20"/>
              </w:rPr>
              <w:t xml:space="preserve">adání </w:t>
            </w:r>
            <w:r w:rsidR="004E125E" w:rsidRPr="003E5E9A">
              <w:rPr>
                <w:rFonts w:ascii="Arial" w:eastAsia="Calibri" w:hAnsi="Arial" w:cs="Arial"/>
                <w:color w:val="FF0000"/>
                <w:sz w:val="20"/>
                <w:szCs w:val="20"/>
              </w:rPr>
              <w:t>změny územního plánu XY</w:t>
            </w:r>
            <w:r w:rsidR="004E125E" w:rsidRPr="003E5E9A">
              <w:rPr>
                <w:rFonts w:ascii="Arial" w:eastAsia="Calibri" w:hAnsi="Arial" w:cs="Arial"/>
                <w:sz w:val="20"/>
                <w:szCs w:val="20"/>
              </w:rPr>
              <w:t xml:space="preserve"> </w:t>
            </w:r>
          </w:p>
        </w:tc>
        <w:tc>
          <w:tcPr>
            <w:tcW w:w="5386" w:type="dxa"/>
          </w:tcPr>
          <w:p w:rsidR="004E125E" w:rsidRPr="002F41F4" w:rsidRDefault="004E125E" w:rsidP="00C155DA">
            <w:pPr>
              <w:spacing w:before="60" w:after="60"/>
              <w:jc w:val="both"/>
              <w:rPr>
                <w:rFonts w:ascii="Arial" w:eastAsia="Calibri" w:hAnsi="Arial" w:cs="Arial"/>
                <w:sz w:val="20"/>
                <w:szCs w:val="20"/>
              </w:rPr>
            </w:pPr>
            <w:r>
              <w:rPr>
                <w:rFonts w:ascii="Arial" w:eastAsia="Calibri" w:hAnsi="Arial" w:cs="Arial"/>
                <w:sz w:val="20"/>
                <w:szCs w:val="20"/>
              </w:rPr>
              <w:t>O</w:t>
            </w:r>
            <w:r w:rsidRPr="002F41F4">
              <w:rPr>
                <w:rFonts w:ascii="Arial" w:eastAsia="Calibri" w:hAnsi="Arial" w:cs="Arial"/>
                <w:sz w:val="20"/>
                <w:szCs w:val="20"/>
              </w:rPr>
              <w:t>d uzavření této</w:t>
            </w:r>
            <w:r>
              <w:rPr>
                <w:rFonts w:ascii="Arial" w:eastAsia="Calibri" w:hAnsi="Arial" w:cs="Arial"/>
                <w:sz w:val="20"/>
                <w:szCs w:val="20"/>
              </w:rPr>
              <w:t xml:space="preserve"> smlouvy nebo schválení pořízení</w:t>
            </w:r>
            <w:r w:rsidRPr="002F41F4">
              <w:rPr>
                <w:rFonts w:ascii="Arial" w:eastAsia="Calibri" w:hAnsi="Arial" w:cs="Arial"/>
                <w:sz w:val="20"/>
                <w:szCs w:val="20"/>
              </w:rPr>
              <w:t xml:space="preserve"> </w:t>
            </w:r>
            <w:r>
              <w:rPr>
                <w:rFonts w:ascii="Arial" w:eastAsia="Calibri" w:hAnsi="Arial" w:cs="Arial"/>
                <w:color w:val="FF0000"/>
                <w:sz w:val="20"/>
                <w:szCs w:val="20"/>
              </w:rPr>
              <w:t xml:space="preserve">změny územního plánu XY </w:t>
            </w:r>
            <w:r w:rsidR="00C155DA">
              <w:rPr>
                <w:rFonts w:ascii="Arial" w:eastAsia="Calibri" w:hAnsi="Arial" w:cs="Arial"/>
                <w:sz w:val="20"/>
                <w:szCs w:val="20"/>
              </w:rPr>
              <w:t>v Z</w:t>
            </w:r>
            <w:r w:rsidRPr="002F41F4">
              <w:rPr>
                <w:rFonts w:ascii="Arial" w:eastAsia="Calibri" w:hAnsi="Arial" w:cs="Arial"/>
                <w:sz w:val="20"/>
                <w:szCs w:val="20"/>
              </w:rPr>
              <w:t xml:space="preserve">astupitelstvu </w:t>
            </w:r>
            <w:r w:rsidRPr="00C155DA">
              <w:rPr>
                <w:rFonts w:ascii="Arial" w:eastAsia="Calibri" w:hAnsi="Arial" w:cs="Arial"/>
                <w:color w:val="FF0000"/>
                <w:sz w:val="20"/>
                <w:szCs w:val="20"/>
              </w:rPr>
              <w:t>obce/městyse/města</w:t>
            </w:r>
            <w:r>
              <w:rPr>
                <w:rFonts w:ascii="Arial" w:eastAsia="Calibri" w:hAnsi="Arial" w:cs="Arial"/>
                <w:sz w:val="20"/>
                <w:szCs w:val="20"/>
              </w:rPr>
              <w:t xml:space="preserve"> do p</w:t>
            </w:r>
            <w:r w:rsidRPr="002F41F4">
              <w:rPr>
                <w:rFonts w:ascii="Arial" w:eastAsia="Calibri" w:hAnsi="Arial" w:cs="Arial"/>
                <w:sz w:val="20"/>
                <w:szCs w:val="20"/>
              </w:rPr>
              <w:t xml:space="preserve">ředložení návrhu zadání </w:t>
            </w:r>
            <w:r>
              <w:rPr>
                <w:rFonts w:ascii="Arial" w:eastAsia="Calibri" w:hAnsi="Arial" w:cs="Arial"/>
                <w:color w:val="FF0000"/>
                <w:sz w:val="20"/>
                <w:szCs w:val="20"/>
              </w:rPr>
              <w:t xml:space="preserve">změny územního plánu XY </w:t>
            </w:r>
            <w:r w:rsidRPr="002F41F4">
              <w:rPr>
                <w:rFonts w:ascii="Arial" w:eastAsia="Calibri" w:hAnsi="Arial" w:cs="Arial"/>
                <w:sz w:val="20"/>
                <w:szCs w:val="20"/>
              </w:rPr>
              <w:t xml:space="preserve">k jeho schválení </w:t>
            </w:r>
            <w:r>
              <w:rPr>
                <w:rFonts w:ascii="Arial" w:eastAsia="Calibri" w:hAnsi="Arial" w:cs="Arial"/>
                <w:sz w:val="20"/>
                <w:szCs w:val="20"/>
              </w:rPr>
              <w:t xml:space="preserve">v </w:t>
            </w:r>
            <w:r w:rsidRPr="002F41F4">
              <w:rPr>
                <w:rFonts w:ascii="Arial" w:eastAsia="Calibri" w:hAnsi="Arial" w:cs="Arial"/>
                <w:sz w:val="20"/>
                <w:szCs w:val="20"/>
              </w:rPr>
              <w:t>Zastupitelstv</w:t>
            </w:r>
            <w:r>
              <w:rPr>
                <w:rFonts w:ascii="Arial" w:eastAsia="Calibri" w:hAnsi="Arial" w:cs="Arial"/>
                <w:sz w:val="20"/>
                <w:szCs w:val="20"/>
              </w:rPr>
              <w:t>u</w:t>
            </w:r>
            <w:r w:rsidRPr="002F41F4">
              <w:rPr>
                <w:rFonts w:ascii="Arial" w:eastAsia="Calibri" w:hAnsi="Arial" w:cs="Arial"/>
                <w:sz w:val="20"/>
                <w:szCs w:val="20"/>
              </w:rPr>
              <w:t xml:space="preserve"> </w:t>
            </w:r>
            <w:r w:rsidRPr="00C155DA">
              <w:rPr>
                <w:rFonts w:ascii="Arial" w:eastAsia="Calibri" w:hAnsi="Arial" w:cs="Arial"/>
                <w:color w:val="FF0000"/>
                <w:sz w:val="20"/>
                <w:szCs w:val="20"/>
              </w:rPr>
              <w:t>obce/města/městyse</w:t>
            </w:r>
            <w:r w:rsidRPr="002F41F4">
              <w:rPr>
                <w:rFonts w:ascii="Arial" w:eastAsia="Calibri" w:hAnsi="Arial" w:cs="Arial"/>
                <w:sz w:val="20"/>
                <w:szCs w:val="20"/>
              </w:rPr>
              <w:t xml:space="preserve"> </w:t>
            </w:r>
            <w:r w:rsidRPr="002F41F4">
              <w:rPr>
                <w:rFonts w:ascii="Arial" w:eastAsia="Calibri" w:hAnsi="Arial" w:cs="Arial"/>
                <w:b/>
                <w:sz w:val="20"/>
                <w:szCs w:val="20"/>
              </w:rPr>
              <w:t xml:space="preserve">do </w:t>
            </w:r>
            <w:r w:rsidR="003D23C9">
              <w:rPr>
                <w:rFonts w:ascii="Arial" w:eastAsia="Calibri" w:hAnsi="Arial" w:cs="Arial"/>
                <w:b/>
                <w:color w:val="FF0000"/>
                <w:sz w:val="20"/>
                <w:szCs w:val="20"/>
              </w:rPr>
              <w:t>3</w:t>
            </w:r>
            <w:r w:rsidRPr="002F41F4">
              <w:rPr>
                <w:rFonts w:ascii="Arial" w:eastAsia="Calibri" w:hAnsi="Arial" w:cs="Arial"/>
                <w:b/>
                <w:color w:val="FF0000"/>
                <w:sz w:val="20"/>
                <w:szCs w:val="20"/>
              </w:rPr>
              <w:t xml:space="preserve"> </w:t>
            </w:r>
            <w:r w:rsidR="00DD7CAA">
              <w:rPr>
                <w:rFonts w:ascii="Arial" w:eastAsia="Calibri" w:hAnsi="Arial" w:cs="Arial"/>
                <w:b/>
                <w:sz w:val="20"/>
                <w:szCs w:val="20"/>
              </w:rPr>
              <w:t>měsíce</w:t>
            </w:r>
          </w:p>
        </w:tc>
      </w:tr>
      <w:tr w:rsidR="004E125E" w:rsidTr="004E125E">
        <w:tc>
          <w:tcPr>
            <w:tcW w:w="3685" w:type="dxa"/>
          </w:tcPr>
          <w:p w:rsidR="004E125E" w:rsidRPr="008620BC" w:rsidRDefault="00BE1519" w:rsidP="00C155DA">
            <w:pPr>
              <w:tabs>
                <w:tab w:val="left" w:pos="993"/>
              </w:tabs>
              <w:spacing w:before="60" w:after="60"/>
              <w:rPr>
                <w:rFonts w:ascii="Arial" w:eastAsia="Calibri" w:hAnsi="Arial" w:cs="Arial"/>
                <w:sz w:val="20"/>
                <w:szCs w:val="20"/>
              </w:rPr>
            </w:pPr>
            <w:r>
              <w:rPr>
                <w:rFonts w:ascii="Arial" w:eastAsia="Calibri" w:hAnsi="Arial" w:cs="Arial"/>
                <w:sz w:val="20"/>
                <w:szCs w:val="20"/>
              </w:rPr>
              <w:t>I. 1. 3</w:t>
            </w:r>
            <w:r w:rsidR="004E125E">
              <w:rPr>
                <w:rFonts w:ascii="Arial" w:eastAsia="Calibri" w:hAnsi="Arial" w:cs="Arial"/>
                <w:sz w:val="20"/>
                <w:szCs w:val="20"/>
              </w:rPr>
              <w:t xml:space="preserve">. </w:t>
            </w:r>
            <w:r w:rsidR="002D6571">
              <w:rPr>
                <w:rFonts w:ascii="Arial" w:eastAsia="Calibri" w:hAnsi="Arial" w:cs="Arial"/>
                <w:sz w:val="20"/>
                <w:szCs w:val="20"/>
              </w:rPr>
              <w:t>n</w:t>
            </w:r>
            <w:r w:rsidR="004E125E" w:rsidRPr="008620BC">
              <w:rPr>
                <w:rFonts w:ascii="Arial" w:eastAsia="Calibri" w:hAnsi="Arial" w:cs="Arial"/>
                <w:sz w:val="20"/>
                <w:szCs w:val="20"/>
              </w:rPr>
              <w:t xml:space="preserve">ávrh </w:t>
            </w:r>
            <w:r w:rsidR="004E125E" w:rsidRPr="008620BC">
              <w:rPr>
                <w:rFonts w:ascii="Arial" w:eastAsia="Calibri" w:hAnsi="Arial" w:cs="Arial"/>
                <w:color w:val="FF0000"/>
                <w:sz w:val="20"/>
                <w:szCs w:val="20"/>
              </w:rPr>
              <w:t>změny územního plánu XY</w:t>
            </w:r>
            <w:r w:rsidR="004E125E" w:rsidRPr="008620BC">
              <w:rPr>
                <w:rFonts w:ascii="Arial" w:eastAsia="Calibri" w:hAnsi="Arial" w:cs="Arial"/>
                <w:sz w:val="20"/>
                <w:szCs w:val="20"/>
              </w:rPr>
              <w:t xml:space="preserve"> pro společné jednání </w:t>
            </w:r>
          </w:p>
        </w:tc>
        <w:tc>
          <w:tcPr>
            <w:tcW w:w="5386" w:type="dxa"/>
          </w:tcPr>
          <w:p w:rsidR="004E125E" w:rsidRPr="002F41F4" w:rsidRDefault="004E125E" w:rsidP="00C155DA">
            <w:pPr>
              <w:spacing w:before="60" w:after="60"/>
              <w:jc w:val="both"/>
              <w:rPr>
                <w:rFonts w:ascii="Arial" w:hAnsi="Arial" w:cs="Arial"/>
                <w:b/>
                <w:sz w:val="32"/>
                <w:szCs w:val="32"/>
              </w:rPr>
            </w:pPr>
            <w:r w:rsidRPr="002F41F4">
              <w:rPr>
                <w:rFonts w:ascii="Arial" w:eastAsia="Calibri" w:hAnsi="Arial" w:cs="Arial"/>
                <w:sz w:val="20"/>
                <w:szCs w:val="20"/>
              </w:rPr>
              <w:t xml:space="preserve">Od převzetí návrhu </w:t>
            </w:r>
            <w:r w:rsidRPr="002F41F4">
              <w:rPr>
                <w:rFonts w:ascii="Arial" w:eastAsia="Calibri" w:hAnsi="Arial" w:cs="Arial"/>
                <w:color w:val="FF0000"/>
                <w:sz w:val="20"/>
                <w:szCs w:val="20"/>
              </w:rPr>
              <w:t>změny územního plánu XY</w:t>
            </w:r>
            <w:r w:rsidRPr="002F41F4">
              <w:rPr>
                <w:rFonts w:ascii="Arial" w:eastAsia="Calibri" w:hAnsi="Arial" w:cs="Arial"/>
                <w:sz w:val="20"/>
                <w:szCs w:val="20"/>
              </w:rPr>
              <w:t xml:space="preserve"> pro společné jednání do vypracování pokynů projektantovi pro úpravu </w:t>
            </w:r>
            <w:r w:rsidRPr="00C155DA">
              <w:rPr>
                <w:rFonts w:ascii="Arial" w:eastAsia="Calibri" w:hAnsi="Arial" w:cs="Arial"/>
                <w:sz w:val="20"/>
                <w:szCs w:val="20"/>
              </w:rPr>
              <w:t>návrhu</w:t>
            </w:r>
            <w:r w:rsidRPr="002F41F4">
              <w:rPr>
                <w:rFonts w:ascii="Arial" w:eastAsia="Calibri" w:hAnsi="Arial" w:cs="Arial"/>
                <w:color w:val="FF0000"/>
                <w:sz w:val="20"/>
                <w:szCs w:val="20"/>
              </w:rPr>
              <w:t xml:space="preserve"> změny územního plánu XY</w:t>
            </w:r>
            <w:r w:rsidRPr="002F41F4">
              <w:rPr>
                <w:rFonts w:ascii="Arial" w:eastAsia="Calibri" w:hAnsi="Arial" w:cs="Arial"/>
                <w:sz w:val="20"/>
                <w:szCs w:val="20"/>
              </w:rPr>
              <w:t xml:space="preserve"> pro veřejné projednání </w:t>
            </w:r>
            <w:r w:rsidRPr="002F41F4">
              <w:rPr>
                <w:rFonts w:ascii="Arial" w:eastAsia="Calibri" w:hAnsi="Arial" w:cs="Arial"/>
                <w:b/>
                <w:sz w:val="20"/>
                <w:szCs w:val="20"/>
              </w:rPr>
              <w:t>do</w:t>
            </w:r>
            <w:r w:rsidR="003D23C9">
              <w:rPr>
                <w:rFonts w:ascii="Arial" w:eastAsia="Calibri" w:hAnsi="Arial" w:cs="Arial"/>
                <w:b/>
                <w:color w:val="FF0000"/>
                <w:sz w:val="20"/>
                <w:szCs w:val="20"/>
              </w:rPr>
              <w:t xml:space="preserve"> 4</w:t>
            </w:r>
            <w:r w:rsidRPr="002F41F4">
              <w:rPr>
                <w:rFonts w:ascii="Arial" w:eastAsia="Calibri" w:hAnsi="Arial" w:cs="Arial"/>
                <w:b/>
                <w:color w:val="FF0000"/>
                <w:sz w:val="20"/>
                <w:szCs w:val="20"/>
              </w:rPr>
              <w:t xml:space="preserve"> </w:t>
            </w:r>
            <w:r w:rsidR="00DD7CAA">
              <w:rPr>
                <w:rFonts w:ascii="Arial" w:eastAsia="Calibri" w:hAnsi="Arial" w:cs="Arial"/>
                <w:b/>
                <w:sz w:val="20"/>
                <w:szCs w:val="20"/>
              </w:rPr>
              <w:t>měsíce</w:t>
            </w:r>
          </w:p>
        </w:tc>
      </w:tr>
      <w:tr w:rsidR="004E125E" w:rsidTr="004E125E">
        <w:tc>
          <w:tcPr>
            <w:tcW w:w="3685" w:type="dxa"/>
          </w:tcPr>
          <w:p w:rsidR="004E125E" w:rsidRPr="008620BC" w:rsidRDefault="00BE1519" w:rsidP="002D6571">
            <w:pPr>
              <w:tabs>
                <w:tab w:val="left" w:pos="993"/>
              </w:tabs>
              <w:spacing w:before="60" w:after="60"/>
              <w:rPr>
                <w:rFonts w:ascii="Arial" w:eastAsia="Calibri" w:hAnsi="Arial" w:cs="Arial"/>
                <w:sz w:val="20"/>
                <w:szCs w:val="20"/>
              </w:rPr>
            </w:pPr>
            <w:r>
              <w:rPr>
                <w:rFonts w:ascii="Arial" w:eastAsia="Calibri" w:hAnsi="Arial" w:cs="Arial"/>
                <w:sz w:val="20"/>
                <w:szCs w:val="20"/>
              </w:rPr>
              <w:t>I. 1. 4</w:t>
            </w:r>
            <w:r w:rsidR="004E125E">
              <w:rPr>
                <w:rFonts w:ascii="Arial" w:eastAsia="Calibri" w:hAnsi="Arial" w:cs="Arial"/>
                <w:sz w:val="20"/>
                <w:szCs w:val="20"/>
              </w:rPr>
              <w:t xml:space="preserve">. </w:t>
            </w:r>
            <w:r w:rsidR="002D6571">
              <w:rPr>
                <w:rFonts w:ascii="Arial" w:eastAsia="Calibri" w:hAnsi="Arial" w:cs="Arial"/>
                <w:sz w:val="20"/>
                <w:szCs w:val="20"/>
              </w:rPr>
              <w:t>n</w:t>
            </w:r>
            <w:r w:rsidR="004E125E" w:rsidRPr="008620BC">
              <w:rPr>
                <w:rFonts w:ascii="Arial" w:eastAsia="Calibri" w:hAnsi="Arial" w:cs="Arial"/>
                <w:sz w:val="20"/>
                <w:szCs w:val="20"/>
              </w:rPr>
              <w:t xml:space="preserve">ávrh </w:t>
            </w:r>
            <w:r w:rsidR="004E125E" w:rsidRPr="008620BC">
              <w:rPr>
                <w:rFonts w:ascii="Arial" w:eastAsia="Calibri" w:hAnsi="Arial" w:cs="Arial"/>
                <w:color w:val="FF0000"/>
                <w:sz w:val="20"/>
                <w:szCs w:val="20"/>
              </w:rPr>
              <w:t>změny územního plánu XY</w:t>
            </w:r>
            <w:r w:rsidR="004E125E" w:rsidRPr="008620BC">
              <w:rPr>
                <w:rFonts w:ascii="Arial" w:eastAsia="Calibri" w:hAnsi="Arial" w:cs="Arial"/>
                <w:sz w:val="20"/>
                <w:szCs w:val="20"/>
              </w:rPr>
              <w:t xml:space="preserve"> pro veřejné projednání </w:t>
            </w:r>
            <w:r w:rsidR="004E125E">
              <w:rPr>
                <w:rFonts w:ascii="Arial" w:eastAsia="Calibri" w:hAnsi="Arial" w:cs="Arial"/>
                <w:sz w:val="20"/>
                <w:szCs w:val="20"/>
              </w:rPr>
              <w:t xml:space="preserve">a </w:t>
            </w:r>
            <w:r w:rsidR="004E125E" w:rsidRPr="008620BC">
              <w:rPr>
                <w:rFonts w:ascii="Arial" w:eastAsia="Calibri" w:hAnsi="Arial" w:cs="Arial"/>
                <w:sz w:val="20"/>
                <w:szCs w:val="20"/>
              </w:rPr>
              <w:t xml:space="preserve">I. 1. </w:t>
            </w:r>
            <w:r>
              <w:rPr>
                <w:rFonts w:ascii="Arial" w:eastAsia="Calibri" w:hAnsi="Arial" w:cs="Arial"/>
                <w:sz w:val="20"/>
                <w:szCs w:val="20"/>
              </w:rPr>
              <w:t>5</w:t>
            </w:r>
            <w:r w:rsidR="002D6571">
              <w:rPr>
                <w:rFonts w:ascii="Arial" w:eastAsia="Calibri" w:hAnsi="Arial" w:cs="Arial"/>
                <w:sz w:val="20"/>
                <w:szCs w:val="20"/>
              </w:rPr>
              <w:t xml:space="preserve"> v</w:t>
            </w:r>
            <w:r w:rsidR="004E125E" w:rsidRPr="008620BC">
              <w:rPr>
                <w:rFonts w:ascii="Arial" w:eastAsia="Calibri" w:hAnsi="Arial" w:cs="Arial"/>
                <w:sz w:val="20"/>
                <w:szCs w:val="20"/>
              </w:rPr>
              <w:t xml:space="preserve">ydání </w:t>
            </w:r>
            <w:r w:rsidR="004E125E" w:rsidRPr="008620BC">
              <w:rPr>
                <w:rFonts w:ascii="Arial" w:eastAsia="Calibri" w:hAnsi="Arial" w:cs="Arial"/>
                <w:color w:val="FF0000"/>
                <w:sz w:val="20"/>
                <w:szCs w:val="20"/>
              </w:rPr>
              <w:t>změny územního plánu XY</w:t>
            </w:r>
          </w:p>
        </w:tc>
        <w:tc>
          <w:tcPr>
            <w:tcW w:w="5386" w:type="dxa"/>
          </w:tcPr>
          <w:p w:rsidR="004E125E" w:rsidRDefault="004E125E" w:rsidP="006A1A5C">
            <w:pPr>
              <w:spacing w:before="60" w:after="60"/>
              <w:jc w:val="both"/>
              <w:rPr>
                <w:rFonts w:ascii="Arial" w:hAnsi="Arial" w:cs="Arial"/>
                <w:b/>
                <w:sz w:val="32"/>
                <w:szCs w:val="32"/>
              </w:rPr>
            </w:pPr>
            <w:r w:rsidRPr="00E17581">
              <w:rPr>
                <w:rFonts w:ascii="Arial" w:eastAsia="Calibri" w:hAnsi="Arial" w:cs="Arial"/>
                <w:sz w:val="20"/>
                <w:szCs w:val="20"/>
              </w:rPr>
              <w:t xml:space="preserve">Od převzetí návrhu </w:t>
            </w:r>
            <w:r w:rsidRPr="008620BC">
              <w:rPr>
                <w:rFonts w:ascii="Arial" w:eastAsia="Calibri" w:hAnsi="Arial" w:cs="Arial"/>
                <w:color w:val="FF0000"/>
                <w:sz w:val="20"/>
                <w:szCs w:val="20"/>
              </w:rPr>
              <w:t>změny územního plánu XY</w:t>
            </w:r>
            <w:r w:rsidRPr="008620BC">
              <w:rPr>
                <w:rFonts w:ascii="Arial" w:eastAsia="Calibri" w:hAnsi="Arial" w:cs="Arial"/>
                <w:sz w:val="20"/>
                <w:szCs w:val="20"/>
              </w:rPr>
              <w:t xml:space="preserve"> </w:t>
            </w:r>
            <w:r>
              <w:rPr>
                <w:rFonts w:ascii="Arial" w:eastAsia="Calibri" w:hAnsi="Arial" w:cs="Arial"/>
                <w:sz w:val="20"/>
                <w:szCs w:val="20"/>
              </w:rPr>
              <w:t xml:space="preserve">pro veřejné projednání do vypracování pokynů projektantovi pro úpravu </w:t>
            </w:r>
            <w:r w:rsidRPr="006A1A5C">
              <w:rPr>
                <w:rFonts w:ascii="Arial" w:eastAsia="Calibri" w:hAnsi="Arial" w:cs="Arial"/>
                <w:sz w:val="20"/>
                <w:szCs w:val="20"/>
              </w:rPr>
              <w:t>návrhu</w:t>
            </w:r>
            <w:r>
              <w:rPr>
                <w:rFonts w:ascii="Arial" w:eastAsia="Calibri" w:hAnsi="Arial" w:cs="Arial"/>
                <w:color w:val="FF0000"/>
                <w:sz w:val="20"/>
                <w:szCs w:val="20"/>
              </w:rPr>
              <w:t xml:space="preserve"> </w:t>
            </w:r>
            <w:r w:rsidRPr="008620BC">
              <w:rPr>
                <w:rFonts w:ascii="Arial" w:eastAsia="Calibri" w:hAnsi="Arial" w:cs="Arial"/>
                <w:color w:val="FF0000"/>
                <w:sz w:val="20"/>
                <w:szCs w:val="20"/>
              </w:rPr>
              <w:t>změny územního plánu XY</w:t>
            </w:r>
            <w:r w:rsidRPr="008620BC">
              <w:rPr>
                <w:rFonts w:ascii="Arial" w:eastAsia="Calibri" w:hAnsi="Arial" w:cs="Arial"/>
                <w:sz w:val="20"/>
                <w:szCs w:val="20"/>
              </w:rPr>
              <w:t xml:space="preserve"> </w:t>
            </w:r>
            <w:r w:rsidR="006A1A5C">
              <w:rPr>
                <w:rFonts w:ascii="Arial" w:eastAsia="Calibri" w:hAnsi="Arial" w:cs="Arial"/>
                <w:sz w:val="20"/>
                <w:szCs w:val="20"/>
              </w:rPr>
              <w:t>pro vydání v Z</w:t>
            </w:r>
            <w:r w:rsidRPr="0040273C">
              <w:rPr>
                <w:rFonts w:ascii="Arial" w:eastAsia="Calibri" w:hAnsi="Arial" w:cs="Arial"/>
                <w:sz w:val="20"/>
                <w:szCs w:val="20"/>
              </w:rPr>
              <w:t>astupitelstvu obce</w:t>
            </w:r>
            <w:r>
              <w:rPr>
                <w:rFonts w:ascii="Arial" w:eastAsia="Calibri" w:hAnsi="Arial" w:cs="Arial"/>
                <w:sz w:val="20"/>
                <w:szCs w:val="20"/>
              </w:rPr>
              <w:t>/městyse/města</w:t>
            </w:r>
            <w:r w:rsidRPr="00E17581">
              <w:rPr>
                <w:rFonts w:ascii="Arial" w:eastAsia="Calibri" w:hAnsi="Arial" w:cs="Arial"/>
                <w:b/>
                <w:color w:val="FF0000"/>
                <w:sz w:val="20"/>
                <w:szCs w:val="20"/>
              </w:rPr>
              <w:t xml:space="preserve"> </w:t>
            </w:r>
            <w:r w:rsidRPr="002F41F4">
              <w:rPr>
                <w:rFonts w:ascii="Arial" w:eastAsia="Calibri" w:hAnsi="Arial" w:cs="Arial"/>
                <w:b/>
                <w:sz w:val="20"/>
                <w:szCs w:val="20"/>
              </w:rPr>
              <w:t xml:space="preserve">do </w:t>
            </w:r>
            <w:r w:rsidR="003D23C9">
              <w:rPr>
                <w:rFonts w:ascii="Arial" w:eastAsia="Calibri" w:hAnsi="Arial" w:cs="Arial"/>
                <w:b/>
                <w:color w:val="FF0000"/>
                <w:sz w:val="20"/>
                <w:szCs w:val="20"/>
              </w:rPr>
              <w:t>4</w:t>
            </w:r>
            <w:r w:rsidRPr="002F41F4">
              <w:rPr>
                <w:rFonts w:ascii="Arial" w:eastAsia="Calibri" w:hAnsi="Arial" w:cs="Arial"/>
                <w:b/>
                <w:color w:val="FF0000"/>
                <w:sz w:val="20"/>
                <w:szCs w:val="20"/>
              </w:rPr>
              <w:t xml:space="preserve"> </w:t>
            </w:r>
            <w:r w:rsidRPr="002F41F4">
              <w:rPr>
                <w:rFonts w:ascii="Arial" w:eastAsia="Calibri" w:hAnsi="Arial" w:cs="Arial"/>
                <w:b/>
                <w:sz w:val="20"/>
                <w:szCs w:val="20"/>
              </w:rPr>
              <w:t>měsíců</w:t>
            </w:r>
          </w:p>
        </w:tc>
      </w:tr>
      <w:tr w:rsidR="004E125E" w:rsidTr="004E125E">
        <w:tc>
          <w:tcPr>
            <w:tcW w:w="3685" w:type="dxa"/>
          </w:tcPr>
          <w:p w:rsidR="004E125E" w:rsidRPr="008620BC" w:rsidRDefault="00BE1519" w:rsidP="006A1A5C">
            <w:pPr>
              <w:tabs>
                <w:tab w:val="left" w:pos="993"/>
              </w:tabs>
              <w:spacing w:before="60" w:after="60"/>
              <w:rPr>
                <w:rFonts w:ascii="Arial" w:eastAsia="Calibri" w:hAnsi="Arial" w:cs="Arial"/>
                <w:sz w:val="20"/>
                <w:szCs w:val="20"/>
              </w:rPr>
            </w:pPr>
            <w:r>
              <w:rPr>
                <w:rFonts w:ascii="Arial" w:eastAsia="Calibri" w:hAnsi="Arial" w:cs="Arial"/>
                <w:sz w:val="20"/>
                <w:szCs w:val="20"/>
              </w:rPr>
              <w:t xml:space="preserve"> I. 1. 6</w:t>
            </w:r>
            <w:r w:rsidR="004E125E" w:rsidRPr="008620BC">
              <w:rPr>
                <w:rFonts w:ascii="Arial" w:eastAsia="Calibri" w:hAnsi="Arial" w:cs="Arial"/>
                <w:sz w:val="20"/>
                <w:szCs w:val="20"/>
              </w:rPr>
              <w:t xml:space="preserve">. </w:t>
            </w:r>
            <w:r w:rsidR="002D6571">
              <w:rPr>
                <w:rFonts w:ascii="Arial" w:eastAsia="Calibri" w:hAnsi="Arial" w:cs="Arial"/>
                <w:color w:val="000000" w:themeColor="text1"/>
                <w:sz w:val="20"/>
                <w:szCs w:val="20"/>
              </w:rPr>
              <w:t>č</w:t>
            </w:r>
            <w:r w:rsidR="004E125E" w:rsidRPr="008620BC">
              <w:rPr>
                <w:rFonts w:ascii="Arial" w:eastAsia="Calibri" w:hAnsi="Arial" w:cs="Arial"/>
                <w:color w:val="000000" w:themeColor="text1"/>
                <w:sz w:val="20"/>
                <w:szCs w:val="20"/>
              </w:rPr>
              <w:t xml:space="preserve">innosti </w:t>
            </w:r>
            <w:r w:rsidR="004E125E" w:rsidRPr="008620BC">
              <w:rPr>
                <w:rFonts w:ascii="Arial" w:eastAsia="Calibri" w:hAnsi="Arial" w:cs="Arial"/>
                <w:color w:val="FF0000"/>
                <w:sz w:val="20"/>
                <w:szCs w:val="20"/>
              </w:rPr>
              <w:t>po vydání změny územního plánu XY</w:t>
            </w:r>
            <w:r w:rsidR="004E125E" w:rsidRPr="008620BC">
              <w:rPr>
                <w:rFonts w:ascii="Arial" w:eastAsia="Calibri" w:hAnsi="Arial" w:cs="Arial"/>
                <w:sz w:val="20"/>
                <w:szCs w:val="20"/>
              </w:rPr>
              <w:t xml:space="preserve"> </w:t>
            </w:r>
          </w:p>
        </w:tc>
        <w:tc>
          <w:tcPr>
            <w:tcW w:w="5386" w:type="dxa"/>
          </w:tcPr>
          <w:p w:rsidR="004E125E" w:rsidRDefault="004E125E" w:rsidP="006A1A5C">
            <w:pPr>
              <w:spacing w:before="60" w:after="60"/>
              <w:jc w:val="both"/>
              <w:rPr>
                <w:rFonts w:ascii="Arial" w:hAnsi="Arial" w:cs="Arial"/>
                <w:b/>
                <w:sz w:val="32"/>
                <w:szCs w:val="32"/>
              </w:rPr>
            </w:pPr>
            <w:r w:rsidRPr="00E17581">
              <w:rPr>
                <w:rFonts w:ascii="Arial" w:eastAsia="Calibri" w:hAnsi="Arial" w:cs="Arial"/>
                <w:sz w:val="20"/>
                <w:szCs w:val="20"/>
              </w:rPr>
              <w:t xml:space="preserve">Od převzetí </w:t>
            </w:r>
            <w:r w:rsidRPr="008620BC">
              <w:rPr>
                <w:rFonts w:ascii="Arial" w:eastAsia="Calibri" w:hAnsi="Arial" w:cs="Arial"/>
                <w:color w:val="FF0000"/>
                <w:sz w:val="20"/>
                <w:szCs w:val="20"/>
              </w:rPr>
              <w:t>změny územního plánu XY</w:t>
            </w:r>
            <w:r>
              <w:rPr>
                <w:rFonts w:ascii="Arial" w:eastAsia="Calibri" w:hAnsi="Arial" w:cs="Arial"/>
                <w:color w:val="FF0000"/>
                <w:sz w:val="20"/>
                <w:szCs w:val="20"/>
              </w:rPr>
              <w:t xml:space="preserve"> </w:t>
            </w:r>
            <w:r w:rsidRPr="006A3852">
              <w:rPr>
                <w:rFonts w:ascii="Arial" w:eastAsia="Calibri" w:hAnsi="Arial" w:cs="Arial"/>
                <w:b/>
                <w:sz w:val="20"/>
                <w:szCs w:val="20"/>
              </w:rPr>
              <w:t>do</w:t>
            </w:r>
            <w:r w:rsidRPr="006A3852">
              <w:rPr>
                <w:rFonts w:ascii="Arial" w:eastAsia="Calibri" w:hAnsi="Arial" w:cs="Arial"/>
                <w:b/>
                <w:color w:val="FF0000"/>
                <w:sz w:val="20"/>
                <w:szCs w:val="20"/>
              </w:rPr>
              <w:t xml:space="preserve"> 15 </w:t>
            </w:r>
            <w:r w:rsidRPr="006A3852">
              <w:rPr>
                <w:rFonts w:ascii="Arial" w:eastAsia="Calibri" w:hAnsi="Arial" w:cs="Arial"/>
                <w:b/>
                <w:sz w:val="20"/>
                <w:szCs w:val="20"/>
              </w:rPr>
              <w:t>dnů</w:t>
            </w:r>
          </w:p>
        </w:tc>
      </w:tr>
    </w:tbl>
    <w:p w:rsidR="004E125E" w:rsidRPr="00EA3AAF" w:rsidRDefault="004E125E" w:rsidP="004E125E">
      <w:pPr>
        <w:spacing w:before="60" w:after="120"/>
        <w:jc w:val="both"/>
        <w:rPr>
          <w:rFonts w:ascii="Arial" w:eastAsia="Calibri" w:hAnsi="Arial" w:cs="Arial"/>
          <w:i/>
          <w:color w:val="FF0000"/>
          <w:sz w:val="20"/>
          <w:szCs w:val="20"/>
        </w:rPr>
      </w:pPr>
      <w:r w:rsidRPr="00EA3AAF">
        <w:rPr>
          <w:rFonts w:ascii="Arial" w:eastAsia="Calibri" w:hAnsi="Arial" w:cs="Arial"/>
          <w:i/>
          <w:color w:val="FF0000"/>
          <w:sz w:val="20"/>
          <w:szCs w:val="20"/>
        </w:rPr>
        <w:t>Pozn. výše uved</w:t>
      </w:r>
      <w:r w:rsidR="003D23C9">
        <w:rPr>
          <w:rFonts w:ascii="Arial" w:eastAsia="Calibri" w:hAnsi="Arial" w:cs="Arial"/>
          <w:i/>
          <w:color w:val="FF0000"/>
          <w:sz w:val="20"/>
          <w:szCs w:val="20"/>
        </w:rPr>
        <w:t>ené lhůty jsou pouze orientační</w:t>
      </w:r>
      <w:r w:rsidRPr="00EA3AAF">
        <w:rPr>
          <w:rFonts w:ascii="Arial" w:eastAsia="Calibri" w:hAnsi="Arial" w:cs="Arial"/>
          <w:i/>
          <w:color w:val="FF0000"/>
          <w:sz w:val="20"/>
          <w:szCs w:val="20"/>
        </w:rPr>
        <w:t xml:space="preserve">. V případě menších změn mohou být tyto lhůty výrazně kratší.  </w:t>
      </w:r>
    </w:p>
    <w:p w:rsidR="004E125E" w:rsidRDefault="004E125E" w:rsidP="00BE1519">
      <w:pPr>
        <w:pStyle w:val="Odstavecseseznamem"/>
        <w:numPr>
          <w:ilvl w:val="0"/>
          <w:numId w:val="26"/>
        </w:numPr>
        <w:spacing w:before="240" w:after="120"/>
        <w:ind w:left="567" w:hanging="567"/>
        <w:contextualSpacing w:val="0"/>
        <w:jc w:val="both"/>
        <w:rPr>
          <w:rFonts w:ascii="Arial" w:eastAsia="Calibri" w:hAnsi="Arial" w:cs="Arial"/>
          <w:sz w:val="20"/>
          <w:szCs w:val="20"/>
        </w:rPr>
      </w:pPr>
      <w:r>
        <w:rPr>
          <w:rFonts w:ascii="Arial" w:eastAsia="Calibri" w:hAnsi="Arial" w:cs="Arial"/>
          <w:sz w:val="20"/>
          <w:szCs w:val="20"/>
        </w:rPr>
        <w:t xml:space="preserve">Ve výše uvedených lhůtách není započítaná doba prodlení nezpůsobená zaviněním příkazníka, a jejíž vznik ani délku nemůže příkazník ovlivnit, zejména prodlení v součinnosti příkazce, nutnost řešení rozporů, prodlení v součinnosti projektanta </w:t>
      </w:r>
      <w:r w:rsidRPr="008620BC">
        <w:rPr>
          <w:rFonts w:ascii="Arial" w:eastAsia="Calibri" w:hAnsi="Arial" w:cs="Arial"/>
          <w:color w:val="FF0000"/>
          <w:sz w:val="20"/>
          <w:szCs w:val="20"/>
        </w:rPr>
        <w:t>změny územního plánu XY</w:t>
      </w:r>
      <w:r>
        <w:rPr>
          <w:rFonts w:ascii="Arial" w:eastAsia="Calibri" w:hAnsi="Arial" w:cs="Arial"/>
          <w:color w:val="FF0000"/>
          <w:sz w:val="20"/>
          <w:szCs w:val="20"/>
        </w:rPr>
        <w:t>.</w:t>
      </w:r>
    </w:p>
    <w:p w:rsidR="004E125E" w:rsidRPr="00313040" w:rsidRDefault="004E125E" w:rsidP="00BE1519">
      <w:pPr>
        <w:pStyle w:val="Odstavecseseznamem"/>
        <w:numPr>
          <w:ilvl w:val="0"/>
          <w:numId w:val="26"/>
        </w:numPr>
        <w:spacing w:before="240" w:after="120"/>
        <w:ind w:left="567" w:hanging="567"/>
        <w:jc w:val="both"/>
        <w:rPr>
          <w:rFonts w:ascii="Arial" w:eastAsia="Calibri" w:hAnsi="Arial" w:cs="Arial"/>
          <w:sz w:val="20"/>
          <w:szCs w:val="20"/>
        </w:rPr>
      </w:pPr>
      <w:r w:rsidRPr="008620BC">
        <w:rPr>
          <w:rFonts w:ascii="Arial" w:eastAsia="Calibri" w:hAnsi="Arial" w:cs="Arial"/>
          <w:sz w:val="20"/>
          <w:szCs w:val="20"/>
        </w:rPr>
        <w:t xml:space="preserve">V případě, že se v </w:t>
      </w:r>
      <w:r>
        <w:rPr>
          <w:rFonts w:ascii="Arial" w:eastAsia="Calibri" w:hAnsi="Arial" w:cs="Arial"/>
          <w:sz w:val="20"/>
          <w:szCs w:val="20"/>
        </w:rPr>
        <w:t>etapě</w:t>
      </w:r>
      <w:r w:rsidRPr="008620BC">
        <w:rPr>
          <w:rFonts w:ascii="Arial" w:eastAsia="Calibri" w:hAnsi="Arial" w:cs="Arial"/>
          <w:sz w:val="20"/>
          <w:szCs w:val="20"/>
        </w:rPr>
        <w:t xml:space="preserve"> vyskytnou vady</w:t>
      </w:r>
      <w:r>
        <w:rPr>
          <w:rFonts w:ascii="Arial" w:eastAsia="Calibri" w:hAnsi="Arial" w:cs="Arial"/>
          <w:sz w:val="20"/>
          <w:szCs w:val="20"/>
        </w:rPr>
        <w:t xml:space="preserve"> nezpůsobené příkazníkem a vyžadující odstranění ze strany projektanta</w:t>
      </w:r>
      <w:r w:rsidRPr="00EA3AAF">
        <w:rPr>
          <w:rFonts w:ascii="Arial" w:eastAsia="Calibri" w:hAnsi="Arial" w:cs="Arial"/>
          <w:color w:val="FF0000"/>
          <w:sz w:val="20"/>
          <w:szCs w:val="20"/>
        </w:rPr>
        <w:t xml:space="preserve"> </w:t>
      </w:r>
      <w:r w:rsidRPr="008620BC">
        <w:rPr>
          <w:rFonts w:ascii="Arial" w:eastAsia="Calibri" w:hAnsi="Arial" w:cs="Arial"/>
          <w:color w:val="FF0000"/>
          <w:sz w:val="20"/>
          <w:szCs w:val="20"/>
        </w:rPr>
        <w:t>změny územního plánu XY</w:t>
      </w:r>
      <w:r w:rsidRPr="008620BC">
        <w:rPr>
          <w:rFonts w:ascii="Arial" w:eastAsia="Calibri" w:hAnsi="Arial" w:cs="Arial"/>
          <w:sz w:val="20"/>
          <w:szCs w:val="20"/>
        </w:rPr>
        <w:t>,</w:t>
      </w:r>
      <w:r>
        <w:rPr>
          <w:rFonts w:ascii="Arial" w:eastAsia="Calibri" w:hAnsi="Arial" w:cs="Arial"/>
          <w:sz w:val="20"/>
          <w:szCs w:val="20"/>
        </w:rPr>
        <w:t xml:space="preserve"> doba potřebná k jejich</w:t>
      </w:r>
      <w:r w:rsidRPr="008620BC">
        <w:rPr>
          <w:rFonts w:ascii="Arial" w:eastAsia="Calibri" w:hAnsi="Arial" w:cs="Arial"/>
          <w:sz w:val="20"/>
          <w:szCs w:val="20"/>
        </w:rPr>
        <w:t xml:space="preserve"> odstranění </w:t>
      </w:r>
      <w:r>
        <w:rPr>
          <w:rFonts w:ascii="Arial" w:eastAsia="Calibri" w:hAnsi="Arial" w:cs="Arial"/>
          <w:sz w:val="20"/>
          <w:szCs w:val="20"/>
        </w:rPr>
        <w:t>se nezapočítává do lhůty stanovené pro příslušnou etapu.</w:t>
      </w:r>
    </w:p>
    <w:p w:rsidR="004E125E" w:rsidRDefault="004E125E" w:rsidP="004E125E">
      <w:pPr>
        <w:pStyle w:val="Bezmezer"/>
        <w:spacing w:before="240" w:after="60"/>
        <w:ind w:left="720"/>
        <w:jc w:val="center"/>
        <w:rPr>
          <w:rFonts w:ascii="Arial" w:hAnsi="Arial" w:cs="Arial"/>
          <w:spacing w:val="20"/>
          <w:w w:val="120"/>
          <w:sz w:val="24"/>
          <w:szCs w:val="24"/>
        </w:rPr>
      </w:pPr>
      <w:r>
        <w:rPr>
          <w:rFonts w:ascii="Arial" w:hAnsi="Arial" w:cs="Arial"/>
          <w:spacing w:val="20"/>
          <w:w w:val="120"/>
          <w:sz w:val="24"/>
          <w:szCs w:val="24"/>
        </w:rPr>
        <w:t>V.</w:t>
      </w:r>
    </w:p>
    <w:p w:rsidR="004E125E" w:rsidRPr="003335A6" w:rsidRDefault="004E125E" w:rsidP="004E125E">
      <w:pPr>
        <w:pStyle w:val="Bezmezer"/>
        <w:spacing w:before="120" w:after="240"/>
        <w:ind w:left="720"/>
        <w:jc w:val="center"/>
        <w:rPr>
          <w:rFonts w:ascii="Arial" w:hAnsi="Arial" w:cs="Arial"/>
          <w:spacing w:val="60"/>
          <w:w w:val="120"/>
          <w:sz w:val="24"/>
          <w:szCs w:val="24"/>
        </w:rPr>
      </w:pPr>
      <w:r>
        <w:rPr>
          <w:rFonts w:ascii="Arial" w:hAnsi="Arial" w:cs="Arial"/>
          <w:spacing w:val="60"/>
          <w:w w:val="120"/>
          <w:sz w:val="24"/>
          <w:szCs w:val="24"/>
        </w:rPr>
        <w:t>sankce a smluvní pokuty</w:t>
      </w:r>
    </w:p>
    <w:p w:rsidR="004E125E" w:rsidRDefault="004E125E" w:rsidP="004E125E">
      <w:pPr>
        <w:pStyle w:val="Odstavecseseznamem"/>
        <w:numPr>
          <w:ilvl w:val="0"/>
          <w:numId w:val="19"/>
        </w:numPr>
        <w:spacing w:before="240" w:after="120"/>
        <w:ind w:left="567" w:hanging="567"/>
        <w:contextualSpacing w:val="0"/>
        <w:jc w:val="both"/>
        <w:rPr>
          <w:rFonts w:ascii="Arial" w:eastAsia="Calibri" w:hAnsi="Arial" w:cs="Arial"/>
          <w:sz w:val="20"/>
          <w:szCs w:val="20"/>
        </w:rPr>
      </w:pPr>
      <w:r w:rsidRPr="00974F0A">
        <w:rPr>
          <w:rFonts w:ascii="Arial" w:eastAsia="Calibri" w:hAnsi="Arial" w:cs="Arial"/>
          <w:sz w:val="20"/>
          <w:szCs w:val="20"/>
        </w:rPr>
        <w:t xml:space="preserve">Je-li </w:t>
      </w:r>
      <w:r>
        <w:rPr>
          <w:rFonts w:ascii="Arial" w:eastAsia="Calibri" w:hAnsi="Arial" w:cs="Arial"/>
          <w:sz w:val="20"/>
          <w:szCs w:val="20"/>
        </w:rPr>
        <w:t>příkazce</w:t>
      </w:r>
      <w:r w:rsidRPr="00974F0A">
        <w:rPr>
          <w:rFonts w:ascii="Arial" w:eastAsia="Calibri" w:hAnsi="Arial" w:cs="Arial"/>
          <w:sz w:val="20"/>
          <w:szCs w:val="20"/>
        </w:rPr>
        <w:t xml:space="preserve"> v prodlení se splněním peněžitého závazku nebo jeho části, uhradí </w:t>
      </w:r>
      <w:r>
        <w:rPr>
          <w:rFonts w:ascii="Arial" w:eastAsia="Calibri" w:hAnsi="Arial" w:cs="Arial"/>
          <w:sz w:val="20"/>
          <w:szCs w:val="20"/>
        </w:rPr>
        <w:t>příkazce</w:t>
      </w:r>
      <w:r w:rsidRPr="00974F0A">
        <w:rPr>
          <w:rFonts w:ascii="Arial" w:eastAsia="Calibri" w:hAnsi="Arial" w:cs="Arial"/>
          <w:sz w:val="20"/>
          <w:szCs w:val="20"/>
        </w:rPr>
        <w:t xml:space="preserve"> </w:t>
      </w:r>
      <w:r>
        <w:rPr>
          <w:rFonts w:ascii="Arial" w:eastAsia="Calibri" w:hAnsi="Arial" w:cs="Arial"/>
          <w:sz w:val="20"/>
          <w:szCs w:val="20"/>
        </w:rPr>
        <w:t>příkazníkovi</w:t>
      </w:r>
      <w:r w:rsidRPr="00974F0A">
        <w:rPr>
          <w:rFonts w:ascii="Arial" w:eastAsia="Calibri" w:hAnsi="Arial" w:cs="Arial"/>
          <w:sz w:val="20"/>
          <w:szCs w:val="20"/>
        </w:rPr>
        <w:t xml:space="preserve"> za každý</w:t>
      </w:r>
      <w:r>
        <w:rPr>
          <w:rFonts w:ascii="Arial" w:eastAsia="Calibri" w:hAnsi="Arial" w:cs="Arial"/>
          <w:sz w:val="20"/>
          <w:szCs w:val="20"/>
        </w:rPr>
        <w:t xml:space="preserve"> den prodlení smluvní pokutu 0,5</w:t>
      </w:r>
      <w:r w:rsidRPr="00974F0A">
        <w:rPr>
          <w:rFonts w:ascii="Arial" w:eastAsia="Calibri" w:hAnsi="Arial" w:cs="Arial"/>
          <w:sz w:val="20"/>
          <w:szCs w:val="20"/>
        </w:rPr>
        <w:t>% z celkové ceny díla.</w:t>
      </w:r>
    </w:p>
    <w:p w:rsidR="008A253E" w:rsidRDefault="004E125E" w:rsidP="008A253E">
      <w:pPr>
        <w:pStyle w:val="Odstavecseseznamem"/>
        <w:numPr>
          <w:ilvl w:val="0"/>
          <w:numId w:val="19"/>
        </w:numPr>
        <w:spacing w:before="120" w:after="120"/>
        <w:ind w:left="567" w:hanging="567"/>
        <w:contextualSpacing w:val="0"/>
        <w:jc w:val="both"/>
        <w:rPr>
          <w:rFonts w:ascii="Arial" w:eastAsia="Calibri" w:hAnsi="Arial" w:cs="Arial"/>
          <w:sz w:val="20"/>
          <w:szCs w:val="20"/>
        </w:rPr>
      </w:pPr>
      <w:r w:rsidRPr="00974F0A">
        <w:rPr>
          <w:rFonts w:ascii="Arial" w:eastAsia="Calibri" w:hAnsi="Arial" w:cs="Arial"/>
          <w:sz w:val="20"/>
          <w:szCs w:val="20"/>
        </w:rPr>
        <w:t xml:space="preserve">Je-li </w:t>
      </w:r>
      <w:r>
        <w:rPr>
          <w:rFonts w:ascii="Arial" w:eastAsia="Calibri" w:hAnsi="Arial" w:cs="Arial"/>
          <w:sz w:val="20"/>
          <w:szCs w:val="20"/>
        </w:rPr>
        <w:t>příkazník</w:t>
      </w:r>
      <w:r w:rsidRPr="00974F0A">
        <w:rPr>
          <w:rFonts w:ascii="Arial" w:eastAsia="Calibri" w:hAnsi="Arial" w:cs="Arial"/>
          <w:sz w:val="20"/>
          <w:szCs w:val="20"/>
        </w:rPr>
        <w:t xml:space="preserve"> </w:t>
      </w:r>
      <w:r>
        <w:rPr>
          <w:rFonts w:ascii="Arial" w:eastAsia="Calibri" w:hAnsi="Arial" w:cs="Arial"/>
          <w:sz w:val="20"/>
          <w:szCs w:val="20"/>
        </w:rPr>
        <w:t xml:space="preserve">v prodlení s </w:t>
      </w:r>
      <w:r w:rsidRPr="00974F0A">
        <w:rPr>
          <w:rFonts w:ascii="Arial" w:eastAsia="Calibri" w:hAnsi="Arial" w:cs="Arial"/>
          <w:sz w:val="20"/>
          <w:szCs w:val="20"/>
        </w:rPr>
        <w:t xml:space="preserve">plněním závazku </w:t>
      </w:r>
      <w:r>
        <w:rPr>
          <w:rFonts w:ascii="Arial" w:eastAsia="Calibri" w:hAnsi="Arial" w:cs="Arial"/>
          <w:sz w:val="20"/>
          <w:szCs w:val="20"/>
        </w:rPr>
        <w:t>dle článku IV. této smlouvy</w:t>
      </w:r>
      <w:r w:rsidRPr="00974F0A">
        <w:rPr>
          <w:rFonts w:ascii="Arial" w:eastAsia="Calibri" w:hAnsi="Arial" w:cs="Arial"/>
          <w:sz w:val="20"/>
          <w:szCs w:val="20"/>
        </w:rPr>
        <w:t xml:space="preserve">, uhradí </w:t>
      </w:r>
      <w:r>
        <w:rPr>
          <w:rFonts w:ascii="Arial" w:eastAsia="Calibri" w:hAnsi="Arial" w:cs="Arial"/>
          <w:sz w:val="20"/>
          <w:szCs w:val="20"/>
        </w:rPr>
        <w:t>příkazci</w:t>
      </w:r>
      <w:r w:rsidRPr="00974F0A">
        <w:rPr>
          <w:rFonts w:ascii="Arial" w:eastAsia="Calibri" w:hAnsi="Arial" w:cs="Arial"/>
          <w:sz w:val="20"/>
          <w:szCs w:val="20"/>
        </w:rPr>
        <w:t xml:space="preserve"> za každý</w:t>
      </w:r>
      <w:r>
        <w:rPr>
          <w:rFonts w:ascii="Arial" w:eastAsia="Calibri" w:hAnsi="Arial" w:cs="Arial"/>
          <w:sz w:val="20"/>
          <w:szCs w:val="20"/>
        </w:rPr>
        <w:t xml:space="preserve"> den prodlení smluvní pokutu 0,5</w:t>
      </w:r>
      <w:r w:rsidRPr="00974F0A">
        <w:rPr>
          <w:rFonts w:ascii="Arial" w:eastAsia="Calibri" w:hAnsi="Arial" w:cs="Arial"/>
          <w:sz w:val="20"/>
          <w:szCs w:val="20"/>
        </w:rPr>
        <w:t>% z celkové ceny díla.</w:t>
      </w:r>
    </w:p>
    <w:p w:rsidR="008A253E" w:rsidRPr="008A253E" w:rsidRDefault="008A253E" w:rsidP="008A253E">
      <w:pPr>
        <w:pStyle w:val="Odstavecseseznamem"/>
        <w:numPr>
          <w:ilvl w:val="0"/>
          <w:numId w:val="19"/>
        </w:numPr>
        <w:spacing w:before="240" w:after="120"/>
        <w:ind w:left="567" w:hanging="567"/>
        <w:jc w:val="both"/>
        <w:rPr>
          <w:rFonts w:ascii="Arial" w:eastAsia="Calibri" w:hAnsi="Arial" w:cs="Arial"/>
          <w:sz w:val="20"/>
          <w:szCs w:val="20"/>
        </w:rPr>
      </w:pPr>
      <w:r>
        <w:rPr>
          <w:rFonts w:ascii="Arial" w:eastAsia="Calibri" w:hAnsi="Arial" w:cs="Arial"/>
          <w:sz w:val="20"/>
          <w:szCs w:val="20"/>
        </w:rPr>
        <w:t>Příkazník</w:t>
      </w:r>
      <w:r w:rsidRPr="008A253E">
        <w:rPr>
          <w:rFonts w:ascii="Arial" w:eastAsia="Calibri" w:hAnsi="Arial" w:cs="Arial"/>
          <w:sz w:val="20"/>
          <w:szCs w:val="20"/>
        </w:rPr>
        <w:t xml:space="preserve"> odpovídá </w:t>
      </w:r>
      <w:r>
        <w:rPr>
          <w:rFonts w:ascii="Arial" w:eastAsia="Calibri" w:hAnsi="Arial" w:cs="Arial"/>
          <w:sz w:val="20"/>
          <w:szCs w:val="20"/>
        </w:rPr>
        <w:t>příkazci</w:t>
      </w:r>
      <w:r w:rsidRPr="008A253E">
        <w:rPr>
          <w:rFonts w:ascii="Arial" w:eastAsia="Calibri" w:hAnsi="Arial" w:cs="Arial"/>
          <w:sz w:val="20"/>
          <w:szCs w:val="20"/>
        </w:rPr>
        <w:t xml:space="preserve"> za škodu, kterou způsobí porušením smluvních povinností.</w:t>
      </w:r>
    </w:p>
    <w:p w:rsidR="004E125E" w:rsidRDefault="004E125E" w:rsidP="004E125E">
      <w:pPr>
        <w:pStyle w:val="Bezmezer"/>
        <w:spacing w:before="240" w:after="60"/>
        <w:ind w:left="720"/>
        <w:jc w:val="center"/>
        <w:rPr>
          <w:rFonts w:ascii="Arial" w:hAnsi="Arial" w:cs="Arial"/>
          <w:spacing w:val="20"/>
          <w:w w:val="120"/>
          <w:sz w:val="24"/>
          <w:szCs w:val="24"/>
        </w:rPr>
      </w:pPr>
      <w:r>
        <w:rPr>
          <w:rFonts w:ascii="Arial" w:hAnsi="Arial" w:cs="Arial"/>
          <w:spacing w:val="20"/>
          <w:w w:val="120"/>
          <w:sz w:val="24"/>
          <w:szCs w:val="24"/>
        </w:rPr>
        <w:t>VI.</w:t>
      </w:r>
    </w:p>
    <w:p w:rsidR="004E125E" w:rsidRPr="003335A6" w:rsidRDefault="004E125E" w:rsidP="004E125E">
      <w:pPr>
        <w:pStyle w:val="Bezmezer"/>
        <w:spacing w:before="120" w:after="240"/>
        <w:ind w:left="720"/>
        <w:jc w:val="center"/>
        <w:rPr>
          <w:rFonts w:ascii="Arial" w:hAnsi="Arial" w:cs="Arial"/>
          <w:spacing w:val="60"/>
          <w:w w:val="120"/>
          <w:sz w:val="24"/>
          <w:szCs w:val="24"/>
        </w:rPr>
      </w:pPr>
      <w:r>
        <w:rPr>
          <w:rFonts w:ascii="Arial" w:hAnsi="Arial" w:cs="Arial"/>
          <w:spacing w:val="60"/>
          <w:w w:val="120"/>
          <w:sz w:val="24"/>
          <w:szCs w:val="24"/>
        </w:rPr>
        <w:t>závěrečná ustanovení</w:t>
      </w:r>
    </w:p>
    <w:p w:rsidR="004E125E" w:rsidRDefault="004E125E" w:rsidP="00BE1519">
      <w:pPr>
        <w:pStyle w:val="Odstavecseseznamem"/>
        <w:numPr>
          <w:ilvl w:val="0"/>
          <w:numId w:val="27"/>
        </w:numPr>
        <w:spacing w:before="120" w:after="120"/>
        <w:ind w:left="567" w:hanging="567"/>
        <w:contextualSpacing w:val="0"/>
        <w:jc w:val="both"/>
        <w:rPr>
          <w:rFonts w:ascii="Arial" w:hAnsi="Arial" w:cs="Arial"/>
          <w:sz w:val="20"/>
        </w:rPr>
      </w:pPr>
      <w:r w:rsidRPr="008A0E7F">
        <w:rPr>
          <w:rFonts w:ascii="Arial" w:hAnsi="Arial" w:cs="Arial"/>
          <w:sz w:val="20"/>
        </w:rPr>
        <w:t>Tato smlouva nabývá platnosti a účinnosti podpisem obou smluvních stran.</w:t>
      </w:r>
    </w:p>
    <w:p w:rsidR="004E125E" w:rsidRPr="00B33880" w:rsidRDefault="004E125E" w:rsidP="00BE1519">
      <w:pPr>
        <w:pStyle w:val="Odstavecseseznamem"/>
        <w:numPr>
          <w:ilvl w:val="0"/>
          <w:numId w:val="27"/>
        </w:numPr>
        <w:spacing w:before="120" w:after="120"/>
        <w:ind w:left="567" w:hanging="567"/>
        <w:contextualSpacing w:val="0"/>
        <w:jc w:val="both"/>
        <w:rPr>
          <w:rFonts w:ascii="Arial" w:hAnsi="Arial" w:cs="Arial"/>
          <w:sz w:val="20"/>
        </w:rPr>
      </w:pPr>
      <w:r w:rsidRPr="00B33880">
        <w:rPr>
          <w:rFonts w:ascii="Arial" w:hAnsi="Arial" w:cs="Arial"/>
          <w:sz w:val="20"/>
        </w:rPr>
        <w:t xml:space="preserve">Pokud by smlouva trpěla právními vadami v důsledku změny obecné právní úpravy nebo i jinak, nemohou takové právní vady způsobit neplatnost nebo neúčinnost celé smlouvy. Všechna ustanovení smlouvy jsou oddělitelná, a pokud se jakékoliv její ustanovení stane neplatným, protiprávním nebo v rozporu s veřejným zájmem, platnost ostatních ustanovení tím není dotčena a smlouva bude posuzována tak, jako by tato neplatná ustanovení nikdy neobsahovala. Na místo neplatného nebo neúčinného ujednání se smluvní strany zavazují nahradit tato ustanovení takovým obsahem, který umožní, aby účelu smlouvy bylo dosaženo. </w:t>
      </w:r>
    </w:p>
    <w:p w:rsidR="004E125E" w:rsidRDefault="004E125E" w:rsidP="00BE1519">
      <w:pPr>
        <w:pStyle w:val="Odstavecseseznamem"/>
        <w:numPr>
          <w:ilvl w:val="0"/>
          <w:numId w:val="27"/>
        </w:numPr>
        <w:spacing w:before="120" w:after="120"/>
        <w:ind w:left="567" w:hanging="567"/>
        <w:contextualSpacing w:val="0"/>
        <w:jc w:val="both"/>
        <w:rPr>
          <w:rFonts w:ascii="Arial" w:hAnsi="Arial" w:cs="Arial"/>
          <w:sz w:val="20"/>
        </w:rPr>
      </w:pPr>
      <w:r w:rsidRPr="00367369">
        <w:rPr>
          <w:rFonts w:ascii="Arial" w:hAnsi="Arial" w:cs="Arial"/>
          <w:sz w:val="20"/>
        </w:rPr>
        <w:lastRenderedPageBreak/>
        <w:t>Strany smlouvy mohou smlouvu ukončit vzájemnou dohodou, jsou však pro ten případ povinny se vzájemně vypořádat.</w:t>
      </w:r>
    </w:p>
    <w:p w:rsidR="004E125E" w:rsidRPr="008A0E7F" w:rsidRDefault="004E125E" w:rsidP="00BE1519">
      <w:pPr>
        <w:pStyle w:val="Odstavecseseznamem"/>
        <w:numPr>
          <w:ilvl w:val="0"/>
          <w:numId w:val="27"/>
        </w:numPr>
        <w:spacing w:before="120" w:after="120"/>
        <w:ind w:left="567" w:hanging="567"/>
        <w:contextualSpacing w:val="0"/>
        <w:jc w:val="both"/>
        <w:rPr>
          <w:rFonts w:ascii="Arial" w:hAnsi="Arial" w:cs="Arial"/>
          <w:sz w:val="20"/>
        </w:rPr>
      </w:pPr>
      <w:r w:rsidRPr="008A0E7F">
        <w:rPr>
          <w:rFonts w:ascii="Arial" w:hAnsi="Arial" w:cs="Arial"/>
          <w:sz w:val="20"/>
        </w:rPr>
        <w:t xml:space="preserve">Veškeré změny či dodatky této smlouvy jsou platné, </w:t>
      </w:r>
      <w:r>
        <w:rPr>
          <w:rFonts w:ascii="Arial" w:hAnsi="Arial" w:cs="Arial"/>
          <w:sz w:val="20"/>
        </w:rPr>
        <w:t>pokud byly vyhotoveny písemně a </w:t>
      </w:r>
      <w:r w:rsidRPr="008A0E7F">
        <w:rPr>
          <w:rFonts w:ascii="Arial" w:hAnsi="Arial" w:cs="Arial"/>
          <w:sz w:val="20"/>
        </w:rPr>
        <w:t xml:space="preserve">podepsány oběma smluvními stranami. </w:t>
      </w:r>
    </w:p>
    <w:p w:rsidR="004E125E" w:rsidRPr="00367369" w:rsidRDefault="004E125E" w:rsidP="00BE1519">
      <w:pPr>
        <w:pStyle w:val="Odstavecseseznamem"/>
        <w:numPr>
          <w:ilvl w:val="0"/>
          <w:numId w:val="27"/>
        </w:numPr>
        <w:spacing w:before="120" w:after="120"/>
        <w:ind w:left="567" w:hanging="567"/>
        <w:contextualSpacing w:val="0"/>
        <w:jc w:val="both"/>
        <w:rPr>
          <w:rFonts w:ascii="Arial" w:hAnsi="Arial" w:cs="Arial"/>
          <w:sz w:val="20"/>
        </w:rPr>
      </w:pPr>
      <w:r w:rsidRPr="00367369">
        <w:rPr>
          <w:rFonts w:ascii="Arial" w:hAnsi="Arial" w:cs="Arial"/>
          <w:sz w:val="20"/>
        </w:rPr>
        <w:t xml:space="preserve">Tato smlouva je sepsána ve 3 vyhotoveních, z nichž každé má povahu originálu, účastníci ji převzali po podpisu smlouvy takto: </w:t>
      </w:r>
      <w:r>
        <w:rPr>
          <w:rFonts w:ascii="Arial" w:hAnsi="Arial" w:cs="Arial"/>
          <w:sz w:val="20"/>
        </w:rPr>
        <w:t>příkazce</w:t>
      </w:r>
      <w:r w:rsidRPr="00367369">
        <w:rPr>
          <w:rFonts w:ascii="Arial" w:hAnsi="Arial" w:cs="Arial"/>
          <w:sz w:val="20"/>
        </w:rPr>
        <w:t xml:space="preserve"> 2 </w:t>
      </w:r>
      <w:r>
        <w:rPr>
          <w:rFonts w:ascii="Arial" w:hAnsi="Arial" w:cs="Arial"/>
          <w:sz w:val="20"/>
        </w:rPr>
        <w:t>vyhotovení</w:t>
      </w:r>
      <w:r w:rsidRPr="00367369">
        <w:rPr>
          <w:rFonts w:ascii="Arial" w:hAnsi="Arial" w:cs="Arial"/>
          <w:sz w:val="20"/>
        </w:rPr>
        <w:t xml:space="preserve"> smlouvy, </w:t>
      </w:r>
      <w:r>
        <w:rPr>
          <w:rFonts w:ascii="Arial" w:hAnsi="Arial" w:cs="Arial"/>
          <w:sz w:val="20"/>
        </w:rPr>
        <w:t>příkazník</w:t>
      </w:r>
      <w:r w:rsidRPr="00367369">
        <w:rPr>
          <w:rFonts w:ascii="Arial" w:hAnsi="Arial" w:cs="Arial"/>
          <w:sz w:val="20"/>
        </w:rPr>
        <w:t xml:space="preserve"> 1 </w:t>
      </w:r>
      <w:r>
        <w:rPr>
          <w:rFonts w:ascii="Arial" w:hAnsi="Arial" w:cs="Arial"/>
          <w:sz w:val="20"/>
        </w:rPr>
        <w:t>vyhotovení</w:t>
      </w:r>
      <w:r w:rsidRPr="00367369">
        <w:rPr>
          <w:rFonts w:ascii="Arial" w:hAnsi="Arial" w:cs="Arial"/>
          <w:sz w:val="20"/>
        </w:rPr>
        <w:t xml:space="preserve"> smlouvy.</w:t>
      </w:r>
    </w:p>
    <w:p w:rsidR="004E125E" w:rsidRPr="00367369" w:rsidRDefault="004E125E" w:rsidP="00BE1519">
      <w:pPr>
        <w:pStyle w:val="Odstavecseseznamem"/>
        <w:numPr>
          <w:ilvl w:val="0"/>
          <w:numId w:val="27"/>
        </w:numPr>
        <w:spacing w:before="120" w:after="120"/>
        <w:ind w:left="567" w:hanging="567"/>
        <w:contextualSpacing w:val="0"/>
        <w:jc w:val="both"/>
        <w:rPr>
          <w:rFonts w:ascii="Arial" w:hAnsi="Arial" w:cs="Arial"/>
          <w:sz w:val="20"/>
        </w:rPr>
      </w:pPr>
      <w:r w:rsidRPr="00367369">
        <w:rPr>
          <w:rFonts w:ascii="Arial" w:hAnsi="Arial" w:cs="Arial"/>
          <w:sz w:val="20"/>
        </w:rPr>
        <w:t>Po přečtení účastníci prohlásili, že smlouva vyjadřuje jejich pra</w:t>
      </w:r>
      <w:r>
        <w:rPr>
          <w:rFonts w:ascii="Arial" w:hAnsi="Arial" w:cs="Arial"/>
          <w:sz w:val="20"/>
        </w:rPr>
        <w:t>vou, svobodnou a vážnou vůli, a </w:t>
      </w:r>
      <w:r w:rsidRPr="00367369">
        <w:rPr>
          <w:rFonts w:ascii="Arial" w:hAnsi="Arial" w:cs="Arial"/>
          <w:sz w:val="20"/>
        </w:rPr>
        <w:t>tuto uzavírají tak, aby mezi nimi nedošlo k rozporům. Vyskytne-li se při plnění smlouvy potřeba tuto doplnit nebo změnit v zájmu naplnění účelu smlouvy, zavazují se účastníci učin</w:t>
      </w:r>
      <w:r>
        <w:rPr>
          <w:rFonts w:ascii="Arial" w:hAnsi="Arial" w:cs="Arial"/>
          <w:sz w:val="20"/>
        </w:rPr>
        <w:t xml:space="preserve">it tak bez zbytečného odkladu. </w:t>
      </w:r>
      <w:r w:rsidRPr="00367369">
        <w:rPr>
          <w:rFonts w:ascii="Arial" w:hAnsi="Arial" w:cs="Arial"/>
          <w:sz w:val="20"/>
        </w:rPr>
        <w:t>V případě rozporů budou účastníci jednat s vůlí rozpory odstranit tak, aby žádný z účastníků nebyl znevýhodněn; nedojde-li k dohodě, rozhodne na návrh účastníka soud.</w:t>
      </w:r>
    </w:p>
    <w:p w:rsidR="004E125E" w:rsidRDefault="004E125E" w:rsidP="00BE1519">
      <w:pPr>
        <w:pStyle w:val="Odstavecseseznamem"/>
        <w:numPr>
          <w:ilvl w:val="0"/>
          <w:numId w:val="27"/>
        </w:numPr>
        <w:spacing w:before="120" w:after="120"/>
        <w:ind w:left="567" w:hanging="567"/>
        <w:contextualSpacing w:val="0"/>
        <w:jc w:val="both"/>
        <w:rPr>
          <w:rFonts w:ascii="Arial" w:hAnsi="Arial" w:cs="Arial"/>
          <w:sz w:val="20"/>
        </w:rPr>
      </w:pPr>
      <w:r w:rsidRPr="00367369">
        <w:rPr>
          <w:rFonts w:ascii="Arial" w:hAnsi="Arial" w:cs="Arial"/>
          <w:sz w:val="20"/>
        </w:rPr>
        <w:t>Pokud není v této smlouvě uvedeno jinak, řídí se práva a povinnosti smluvních stran příslušnými ustanoveními občanského zákoníku.</w:t>
      </w:r>
    </w:p>
    <w:p w:rsidR="004E125E" w:rsidRPr="00B33880" w:rsidRDefault="004E125E" w:rsidP="00BE1519">
      <w:pPr>
        <w:pStyle w:val="Odstavecseseznamem"/>
        <w:numPr>
          <w:ilvl w:val="0"/>
          <w:numId w:val="27"/>
        </w:numPr>
        <w:spacing w:before="120" w:after="120"/>
        <w:ind w:left="567" w:hanging="567"/>
        <w:contextualSpacing w:val="0"/>
        <w:jc w:val="both"/>
        <w:rPr>
          <w:rFonts w:ascii="Arial" w:hAnsi="Arial" w:cs="Arial"/>
          <w:sz w:val="20"/>
        </w:rPr>
      </w:pPr>
      <w:r w:rsidRPr="00B33880">
        <w:rPr>
          <w:rFonts w:ascii="Arial" w:hAnsi="Arial" w:cs="Arial"/>
          <w:sz w:val="20"/>
        </w:rPr>
        <w:t xml:space="preserve">Tato smlouva byla schválena usnesením </w:t>
      </w:r>
      <w:r w:rsidRPr="00B33880">
        <w:rPr>
          <w:rFonts w:ascii="Arial" w:hAnsi="Arial" w:cs="Arial"/>
          <w:color w:val="FF0000"/>
          <w:sz w:val="20"/>
        </w:rPr>
        <w:t>Zastupitelstva/Rady obce/města</w:t>
      </w:r>
      <w:r>
        <w:rPr>
          <w:rFonts w:ascii="Arial" w:hAnsi="Arial" w:cs="Arial"/>
          <w:color w:val="FF0000"/>
          <w:sz w:val="20"/>
        </w:rPr>
        <w:t>/městyse</w:t>
      </w:r>
      <w:r w:rsidRPr="00B33880">
        <w:rPr>
          <w:rFonts w:ascii="Arial" w:hAnsi="Arial" w:cs="Arial"/>
          <w:sz w:val="20"/>
        </w:rPr>
        <w:t xml:space="preserve"> </w:t>
      </w:r>
      <w:r w:rsidRPr="00B33880">
        <w:rPr>
          <w:rFonts w:ascii="Arial" w:hAnsi="Arial" w:cs="Arial"/>
          <w:color w:val="FF0000"/>
          <w:sz w:val="20"/>
        </w:rPr>
        <w:t>XY</w:t>
      </w:r>
      <w:r w:rsidRPr="00B33880">
        <w:rPr>
          <w:rFonts w:ascii="Arial" w:hAnsi="Arial" w:cs="Arial"/>
          <w:sz w:val="20"/>
        </w:rPr>
        <w:t xml:space="preserve"> č. </w:t>
      </w:r>
      <w:r w:rsidRPr="00B33880">
        <w:rPr>
          <w:rFonts w:ascii="Arial" w:hAnsi="Arial" w:cs="Arial"/>
          <w:color w:val="FF0000"/>
          <w:sz w:val="20"/>
        </w:rPr>
        <w:t>XY</w:t>
      </w:r>
      <w:r>
        <w:rPr>
          <w:rFonts w:ascii="Arial" w:hAnsi="Arial" w:cs="Arial"/>
          <w:sz w:val="20"/>
        </w:rPr>
        <w:t xml:space="preserve"> ze </w:t>
      </w:r>
      <w:r w:rsidRPr="00B33880">
        <w:rPr>
          <w:rFonts w:ascii="Arial" w:hAnsi="Arial" w:cs="Arial"/>
          <w:sz w:val="20"/>
        </w:rPr>
        <w:t xml:space="preserve">dne </w:t>
      </w:r>
      <w:r w:rsidRPr="00B33880">
        <w:rPr>
          <w:rFonts w:ascii="Arial" w:hAnsi="Arial" w:cs="Arial"/>
          <w:color w:val="FF0000"/>
          <w:sz w:val="20"/>
        </w:rPr>
        <w:t>XY</w:t>
      </w:r>
      <w:r w:rsidRPr="00B33880">
        <w:rPr>
          <w:rFonts w:ascii="Arial" w:hAnsi="Arial" w:cs="Arial"/>
          <w:sz w:val="20"/>
        </w:rPr>
        <w:t xml:space="preserve">. </w:t>
      </w:r>
    </w:p>
    <w:p w:rsidR="004E125E" w:rsidRPr="00367369" w:rsidRDefault="004E125E" w:rsidP="004E125E">
      <w:pPr>
        <w:pStyle w:val="Normlnslovan"/>
        <w:numPr>
          <w:ilvl w:val="0"/>
          <w:numId w:val="0"/>
        </w:numPr>
        <w:spacing w:after="120" w:line="276" w:lineRule="auto"/>
        <w:ind w:left="357"/>
        <w:rPr>
          <w:rFonts w:ascii="Arial" w:hAnsi="Arial" w:cs="Arial"/>
          <w:sz w:val="20"/>
        </w:rPr>
      </w:pPr>
    </w:p>
    <w:p w:rsidR="004E125E" w:rsidRDefault="004E125E" w:rsidP="004E125E">
      <w:pPr>
        <w:pStyle w:val="Normlnslovan"/>
        <w:numPr>
          <w:ilvl w:val="0"/>
          <w:numId w:val="0"/>
        </w:numPr>
        <w:spacing w:after="120" w:line="276" w:lineRule="auto"/>
        <w:ind w:left="357"/>
        <w:rPr>
          <w:rFonts w:ascii="Arial" w:hAnsi="Arial" w:cs="Arial"/>
          <w:sz w:val="20"/>
        </w:rPr>
      </w:pPr>
    </w:p>
    <w:p w:rsidR="004E125E" w:rsidRDefault="004E125E" w:rsidP="004E125E">
      <w:pPr>
        <w:pStyle w:val="Normlnslovan"/>
        <w:numPr>
          <w:ilvl w:val="0"/>
          <w:numId w:val="0"/>
        </w:numPr>
        <w:spacing w:after="120" w:line="276" w:lineRule="auto"/>
        <w:ind w:left="357"/>
        <w:rPr>
          <w:rFonts w:ascii="Arial" w:hAnsi="Arial" w:cs="Arial"/>
          <w:sz w:val="20"/>
        </w:rPr>
      </w:pPr>
    </w:p>
    <w:p w:rsidR="004E125E" w:rsidRPr="00367369" w:rsidRDefault="004E125E" w:rsidP="004E125E">
      <w:pPr>
        <w:pStyle w:val="Normlnslovan"/>
        <w:numPr>
          <w:ilvl w:val="0"/>
          <w:numId w:val="0"/>
        </w:numPr>
        <w:spacing w:after="120" w:line="276" w:lineRule="auto"/>
        <w:ind w:left="357"/>
        <w:rPr>
          <w:rFonts w:ascii="Arial" w:hAnsi="Arial" w:cs="Arial"/>
          <w:sz w:val="20"/>
        </w:rPr>
      </w:pPr>
    </w:p>
    <w:p w:rsidR="004E125E" w:rsidRPr="00367369" w:rsidRDefault="004E125E" w:rsidP="004E125E">
      <w:pPr>
        <w:pStyle w:val="Normlnslovan"/>
        <w:numPr>
          <w:ilvl w:val="0"/>
          <w:numId w:val="0"/>
        </w:numPr>
        <w:spacing w:after="120" w:line="276" w:lineRule="auto"/>
        <w:ind w:left="357"/>
        <w:rPr>
          <w:rFonts w:ascii="Arial" w:hAnsi="Arial" w:cs="Arial"/>
          <w:sz w:val="20"/>
        </w:rPr>
      </w:pPr>
    </w:p>
    <w:p w:rsidR="004E125E" w:rsidRPr="00367369" w:rsidRDefault="004E125E" w:rsidP="004E125E">
      <w:pPr>
        <w:pStyle w:val="Normlnslovan"/>
        <w:numPr>
          <w:ilvl w:val="0"/>
          <w:numId w:val="0"/>
        </w:numPr>
        <w:spacing w:after="120" w:line="276" w:lineRule="auto"/>
        <w:ind w:left="357"/>
        <w:rPr>
          <w:rFonts w:ascii="Arial" w:hAnsi="Arial" w:cs="Arial"/>
          <w:sz w:val="20"/>
        </w:rPr>
      </w:pPr>
    </w:p>
    <w:p w:rsidR="004E125E" w:rsidRPr="00367369" w:rsidRDefault="004E125E" w:rsidP="004E125E">
      <w:pPr>
        <w:pStyle w:val="Normlnslovan"/>
        <w:numPr>
          <w:ilvl w:val="0"/>
          <w:numId w:val="0"/>
        </w:numPr>
        <w:spacing w:after="120" w:line="276" w:lineRule="auto"/>
        <w:ind w:left="357"/>
        <w:rPr>
          <w:rFonts w:ascii="Arial" w:hAnsi="Arial" w:cs="Arial"/>
          <w:sz w:val="20"/>
        </w:rPr>
      </w:pPr>
    </w:p>
    <w:tbl>
      <w:tblPr>
        <w:tblW w:w="9240" w:type="dxa"/>
        <w:tblInd w:w="108" w:type="dxa"/>
        <w:tblLook w:val="00A0" w:firstRow="1" w:lastRow="0" w:firstColumn="1" w:lastColumn="0" w:noHBand="0" w:noVBand="0"/>
      </w:tblPr>
      <w:tblGrid>
        <w:gridCol w:w="1418"/>
        <w:gridCol w:w="1416"/>
        <w:gridCol w:w="1531"/>
        <w:gridCol w:w="283"/>
        <w:gridCol w:w="1531"/>
        <w:gridCol w:w="1530"/>
        <w:gridCol w:w="1531"/>
      </w:tblGrid>
      <w:tr w:rsidR="004E125E" w:rsidRPr="00642D2F" w:rsidTr="004E125E">
        <w:trPr>
          <w:trHeight w:val="283"/>
        </w:trPr>
        <w:tc>
          <w:tcPr>
            <w:tcW w:w="1418" w:type="dxa"/>
          </w:tcPr>
          <w:p w:rsidR="004E125E" w:rsidRPr="00642D2F" w:rsidRDefault="004E125E" w:rsidP="004E125E">
            <w:pPr>
              <w:pStyle w:val="Zvr"/>
              <w:keepNext w:val="0"/>
              <w:tabs>
                <w:tab w:val="left" w:pos="1620"/>
                <w:tab w:val="right" w:leader="underscore" w:pos="3960"/>
                <w:tab w:val="left" w:pos="5040"/>
                <w:tab w:val="right" w:leader="underscore" w:pos="7380"/>
              </w:tabs>
              <w:spacing w:after="0" w:line="276" w:lineRule="auto"/>
              <w:rPr>
                <w:rFonts w:cs="Arial"/>
                <w:color w:val="FF0000"/>
                <w:sz w:val="20"/>
              </w:rPr>
            </w:pPr>
            <w:r>
              <w:rPr>
                <w:rFonts w:cs="Arial"/>
                <w:sz w:val="20"/>
              </w:rPr>
              <w:t xml:space="preserve">Za </w:t>
            </w:r>
            <w:r w:rsidRPr="00642D2F">
              <w:rPr>
                <w:rFonts w:cs="Arial"/>
                <w:sz w:val="20"/>
              </w:rPr>
              <w:t>příkazce:</w:t>
            </w:r>
          </w:p>
        </w:tc>
        <w:tc>
          <w:tcPr>
            <w:tcW w:w="2947" w:type="dxa"/>
            <w:gridSpan w:val="2"/>
            <w:tcBorders>
              <w:bottom w:val="dashed" w:sz="4" w:space="0" w:color="auto"/>
            </w:tcBorders>
          </w:tcPr>
          <w:p w:rsidR="004E125E" w:rsidRPr="00642D2F" w:rsidRDefault="004E125E" w:rsidP="004E125E">
            <w:pPr>
              <w:pStyle w:val="Zvr"/>
              <w:keepNext w:val="0"/>
              <w:tabs>
                <w:tab w:val="left" w:pos="1620"/>
                <w:tab w:val="right" w:leader="underscore" w:pos="3960"/>
                <w:tab w:val="left" w:pos="5040"/>
                <w:tab w:val="right" w:leader="underscore" w:pos="7380"/>
              </w:tabs>
              <w:spacing w:after="0" w:line="276" w:lineRule="auto"/>
              <w:rPr>
                <w:rFonts w:cs="Arial"/>
                <w:color w:val="FF0000"/>
                <w:sz w:val="20"/>
              </w:rPr>
            </w:pPr>
          </w:p>
        </w:tc>
        <w:tc>
          <w:tcPr>
            <w:tcW w:w="283" w:type="dxa"/>
          </w:tcPr>
          <w:p w:rsidR="004E125E" w:rsidRPr="00642D2F" w:rsidRDefault="004E125E" w:rsidP="004E125E">
            <w:pPr>
              <w:pStyle w:val="Podpis"/>
              <w:spacing w:line="276" w:lineRule="auto"/>
              <w:ind w:left="0"/>
              <w:rPr>
                <w:rFonts w:ascii="Arial" w:hAnsi="Arial" w:cs="Arial"/>
                <w:sz w:val="20"/>
                <w:szCs w:val="20"/>
              </w:rPr>
            </w:pPr>
          </w:p>
        </w:tc>
        <w:tc>
          <w:tcPr>
            <w:tcW w:w="1531" w:type="dxa"/>
          </w:tcPr>
          <w:p w:rsidR="004E125E" w:rsidRPr="00642D2F" w:rsidRDefault="004E125E" w:rsidP="004E125E">
            <w:pPr>
              <w:pStyle w:val="Podpis"/>
              <w:spacing w:line="276" w:lineRule="auto"/>
              <w:ind w:left="0"/>
              <w:rPr>
                <w:rFonts w:ascii="Arial" w:hAnsi="Arial" w:cs="Arial"/>
                <w:sz w:val="20"/>
                <w:szCs w:val="20"/>
              </w:rPr>
            </w:pPr>
            <w:r w:rsidRPr="00642D2F">
              <w:rPr>
                <w:rFonts w:ascii="Arial" w:hAnsi="Arial" w:cs="Arial"/>
                <w:sz w:val="20"/>
                <w:szCs w:val="20"/>
              </w:rPr>
              <w:t>Za příkazníka:</w:t>
            </w:r>
          </w:p>
        </w:tc>
        <w:tc>
          <w:tcPr>
            <w:tcW w:w="3061" w:type="dxa"/>
            <w:gridSpan w:val="2"/>
            <w:tcBorders>
              <w:bottom w:val="dashed" w:sz="4" w:space="0" w:color="auto"/>
            </w:tcBorders>
          </w:tcPr>
          <w:p w:rsidR="004E125E" w:rsidRPr="00642D2F" w:rsidRDefault="004E125E" w:rsidP="004E125E">
            <w:pPr>
              <w:pStyle w:val="Podpis"/>
              <w:spacing w:line="276" w:lineRule="auto"/>
              <w:ind w:left="0"/>
              <w:jc w:val="center"/>
              <w:rPr>
                <w:rFonts w:ascii="Arial" w:hAnsi="Arial" w:cs="Arial"/>
                <w:color w:val="FF0000"/>
                <w:sz w:val="20"/>
                <w:szCs w:val="20"/>
              </w:rPr>
            </w:pPr>
          </w:p>
        </w:tc>
      </w:tr>
      <w:tr w:rsidR="004E125E" w:rsidRPr="00642D2F" w:rsidTr="004E125E">
        <w:tc>
          <w:tcPr>
            <w:tcW w:w="1418" w:type="dxa"/>
          </w:tcPr>
          <w:p w:rsidR="004E125E" w:rsidRPr="00642D2F" w:rsidRDefault="004E125E" w:rsidP="004E125E">
            <w:pPr>
              <w:pStyle w:val="Zvr"/>
              <w:keepNext w:val="0"/>
              <w:tabs>
                <w:tab w:val="left" w:pos="1620"/>
                <w:tab w:val="right" w:leader="underscore" w:pos="3960"/>
                <w:tab w:val="left" w:pos="5040"/>
                <w:tab w:val="right" w:leader="underscore" w:pos="7380"/>
              </w:tabs>
              <w:spacing w:after="0" w:line="276" w:lineRule="auto"/>
              <w:rPr>
                <w:rFonts w:cs="Arial"/>
                <w:color w:val="FF0000"/>
                <w:sz w:val="20"/>
              </w:rPr>
            </w:pPr>
          </w:p>
        </w:tc>
        <w:tc>
          <w:tcPr>
            <w:tcW w:w="2947" w:type="dxa"/>
            <w:gridSpan w:val="2"/>
            <w:tcBorders>
              <w:top w:val="dashed" w:sz="4" w:space="0" w:color="auto"/>
            </w:tcBorders>
          </w:tcPr>
          <w:p w:rsidR="004E125E" w:rsidRPr="00642D2F" w:rsidRDefault="004E125E" w:rsidP="004E125E">
            <w:pPr>
              <w:pStyle w:val="Zvr"/>
              <w:keepNext w:val="0"/>
              <w:tabs>
                <w:tab w:val="left" w:pos="1620"/>
                <w:tab w:val="right" w:leader="underscore" w:pos="3960"/>
                <w:tab w:val="left" w:pos="5040"/>
                <w:tab w:val="right" w:leader="underscore" w:pos="7380"/>
              </w:tabs>
              <w:spacing w:after="0" w:line="276" w:lineRule="auto"/>
              <w:jc w:val="center"/>
              <w:rPr>
                <w:rFonts w:cs="Arial"/>
                <w:color w:val="FF0000"/>
                <w:sz w:val="20"/>
              </w:rPr>
            </w:pPr>
            <w:r w:rsidRPr="00642D2F">
              <w:rPr>
                <w:rFonts w:cs="Arial"/>
                <w:color w:val="FF0000"/>
                <w:sz w:val="20"/>
              </w:rPr>
              <w:t>XY</w:t>
            </w:r>
          </w:p>
          <w:p w:rsidR="004E125E" w:rsidRPr="00642D2F" w:rsidRDefault="004E125E" w:rsidP="004E125E">
            <w:pPr>
              <w:pStyle w:val="Zvr"/>
              <w:keepNext w:val="0"/>
              <w:tabs>
                <w:tab w:val="left" w:pos="1620"/>
                <w:tab w:val="right" w:leader="underscore" w:pos="3960"/>
                <w:tab w:val="left" w:pos="5040"/>
                <w:tab w:val="right" w:leader="underscore" w:pos="7380"/>
              </w:tabs>
              <w:spacing w:after="0" w:line="276" w:lineRule="auto"/>
              <w:jc w:val="center"/>
              <w:rPr>
                <w:rFonts w:cs="Arial"/>
                <w:sz w:val="20"/>
              </w:rPr>
            </w:pPr>
            <w:r w:rsidRPr="00642D2F">
              <w:rPr>
                <w:rFonts w:cs="Arial"/>
                <w:sz w:val="20"/>
              </w:rPr>
              <w:t xml:space="preserve">starosta </w:t>
            </w:r>
            <w:r w:rsidRPr="00642D2F">
              <w:rPr>
                <w:rFonts w:cs="Arial"/>
                <w:color w:val="FF0000"/>
                <w:sz w:val="20"/>
              </w:rPr>
              <w:t>obce/</w:t>
            </w:r>
            <w:r>
              <w:rPr>
                <w:rFonts w:cs="Arial"/>
                <w:color w:val="FF0000"/>
                <w:sz w:val="20"/>
              </w:rPr>
              <w:t>městyse/</w:t>
            </w:r>
            <w:r w:rsidRPr="00642D2F">
              <w:rPr>
                <w:rFonts w:cs="Arial"/>
                <w:color w:val="FF0000"/>
                <w:sz w:val="20"/>
              </w:rPr>
              <w:t>města</w:t>
            </w:r>
            <w:r w:rsidRPr="00642D2F">
              <w:rPr>
                <w:rFonts w:cs="Arial"/>
                <w:sz w:val="20"/>
              </w:rPr>
              <w:t xml:space="preserve"> </w:t>
            </w:r>
            <w:r w:rsidRPr="00642D2F">
              <w:rPr>
                <w:rFonts w:cs="Arial"/>
                <w:color w:val="FF0000"/>
                <w:sz w:val="20"/>
              </w:rPr>
              <w:t>XY</w:t>
            </w:r>
          </w:p>
        </w:tc>
        <w:tc>
          <w:tcPr>
            <w:tcW w:w="283" w:type="dxa"/>
          </w:tcPr>
          <w:p w:rsidR="004E125E" w:rsidRPr="00642D2F" w:rsidRDefault="004E125E" w:rsidP="004E125E">
            <w:pPr>
              <w:pStyle w:val="Podpis"/>
              <w:spacing w:line="276" w:lineRule="auto"/>
              <w:ind w:left="0"/>
              <w:jc w:val="center"/>
              <w:rPr>
                <w:rFonts w:ascii="Arial" w:hAnsi="Arial" w:cs="Arial"/>
                <w:sz w:val="20"/>
                <w:szCs w:val="20"/>
              </w:rPr>
            </w:pPr>
          </w:p>
        </w:tc>
        <w:tc>
          <w:tcPr>
            <w:tcW w:w="1531" w:type="dxa"/>
          </w:tcPr>
          <w:p w:rsidR="004E125E" w:rsidRPr="00642D2F" w:rsidRDefault="004E125E" w:rsidP="004E125E">
            <w:pPr>
              <w:pStyle w:val="Podpis"/>
              <w:spacing w:line="276" w:lineRule="auto"/>
              <w:ind w:left="0"/>
              <w:jc w:val="center"/>
              <w:rPr>
                <w:rFonts w:ascii="Arial" w:hAnsi="Arial" w:cs="Arial"/>
                <w:sz w:val="20"/>
                <w:szCs w:val="20"/>
              </w:rPr>
            </w:pPr>
          </w:p>
        </w:tc>
        <w:tc>
          <w:tcPr>
            <w:tcW w:w="3061" w:type="dxa"/>
            <w:gridSpan w:val="2"/>
            <w:tcBorders>
              <w:top w:val="dashed" w:sz="4" w:space="0" w:color="auto"/>
            </w:tcBorders>
          </w:tcPr>
          <w:p w:rsidR="004E125E" w:rsidRPr="00642D2F" w:rsidRDefault="004E125E" w:rsidP="004E125E">
            <w:pPr>
              <w:pStyle w:val="Podpis"/>
              <w:spacing w:line="276" w:lineRule="auto"/>
              <w:ind w:left="0"/>
              <w:jc w:val="center"/>
              <w:rPr>
                <w:rFonts w:ascii="Arial" w:hAnsi="Arial" w:cs="Arial"/>
                <w:color w:val="FF0000"/>
                <w:sz w:val="20"/>
                <w:szCs w:val="20"/>
              </w:rPr>
            </w:pPr>
            <w:r w:rsidRPr="00642D2F">
              <w:rPr>
                <w:rFonts w:ascii="Arial" w:hAnsi="Arial" w:cs="Arial"/>
                <w:color w:val="FF0000"/>
                <w:sz w:val="20"/>
                <w:szCs w:val="20"/>
              </w:rPr>
              <w:t>XY</w:t>
            </w:r>
          </w:p>
          <w:p w:rsidR="004E125E" w:rsidRPr="00642D2F" w:rsidRDefault="004E125E" w:rsidP="004E125E">
            <w:pPr>
              <w:pStyle w:val="Podpis"/>
              <w:spacing w:line="276" w:lineRule="auto"/>
              <w:ind w:left="0"/>
              <w:jc w:val="center"/>
              <w:rPr>
                <w:rFonts w:ascii="Arial" w:hAnsi="Arial" w:cs="Arial"/>
                <w:color w:val="000000" w:themeColor="text1"/>
                <w:sz w:val="20"/>
                <w:szCs w:val="20"/>
              </w:rPr>
            </w:pPr>
          </w:p>
        </w:tc>
      </w:tr>
      <w:tr w:rsidR="004E125E" w:rsidRPr="00642D2F" w:rsidTr="004E125E">
        <w:tc>
          <w:tcPr>
            <w:tcW w:w="1418" w:type="dxa"/>
          </w:tcPr>
          <w:p w:rsidR="004E125E" w:rsidRPr="00642D2F" w:rsidRDefault="004E125E" w:rsidP="004E125E">
            <w:pPr>
              <w:pStyle w:val="Podpis"/>
              <w:spacing w:line="276" w:lineRule="auto"/>
              <w:ind w:left="0"/>
              <w:jc w:val="center"/>
              <w:rPr>
                <w:rFonts w:ascii="Arial" w:hAnsi="Arial" w:cs="Arial"/>
                <w:color w:val="000000" w:themeColor="text1"/>
                <w:sz w:val="20"/>
                <w:szCs w:val="20"/>
              </w:rPr>
            </w:pPr>
          </w:p>
        </w:tc>
        <w:tc>
          <w:tcPr>
            <w:tcW w:w="2947" w:type="dxa"/>
            <w:gridSpan w:val="2"/>
          </w:tcPr>
          <w:p w:rsidR="004E125E" w:rsidRPr="00642D2F" w:rsidRDefault="004E125E" w:rsidP="004E125E">
            <w:pPr>
              <w:pStyle w:val="Podpis"/>
              <w:spacing w:line="276" w:lineRule="auto"/>
              <w:ind w:left="0"/>
              <w:jc w:val="center"/>
              <w:rPr>
                <w:rFonts w:ascii="Arial" w:hAnsi="Arial" w:cs="Arial"/>
                <w:color w:val="000000" w:themeColor="text1"/>
                <w:sz w:val="20"/>
                <w:szCs w:val="20"/>
              </w:rPr>
            </w:pPr>
          </w:p>
        </w:tc>
        <w:tc>
          <w:tcPr>
            <w:tcW w:w="283" w:type="dxa"/>
          </w:tcPr>
          <w:p w:rsidR="004E125E" w:rsidRPr="00642D2F" w:rsidRDefault="004E125E" w:rsidP="004E125E">
            <w:pPr>
              <w:pStyle w:val="Podpis"/>
              <w:spacing w:line="276" w:lineRule="auto"/>
              <w:ind w:left="0"/>
              <w:jc w:val="center"/>
              <w:rPr>
                <w:rFonts w:ascii="Arial" w:hAnsi="Arial" w:cs="Arial"/>
                <w:color w:val="000000" w:themeColor="text1"/>
                <w:sz w:val="20"/>
                <w:szCs w:val="20"/>
              </w:rPr>
            </w:pPr>
          </w:p>
        </w:tc>
        <w:tc>
          <w:tcPr>
            <w:tcW w:w="1531" w:type="dxa"/>
          </w:tcPr>
          <w:p w:rsidR="004E125E" w:rsidRPr="00642D2F" w:rsidRDefault="004E125E" w:rsidP="004E125E">
            <w:pPr>
              <w:pStyle w:val="Podpis"/>
              <w:spacing w:line="276" w:lineRule="auto"/>
              <w:ind w:left="0"/>
              <w:jc w:val="center"/>
              <w:rPr>
                <w:rFonts w:ascii="Arial" w:hAnsi="Arial" w:cs="Arial"/>
                <w:color w:val="000000" w:themeColor="text1"/>
                <w:sz w:val="20"/>
                <w:szCs w:val="20"/>
              </w:rPr>
            </w:pPr>
          </w:p>
        </w:tc>
        <w:tc>
          <w:tcPr>
            <w:tcW w:w="3061" w:type="dxa"/>
            <w:gridSpan w:val="2"/>
          </w:tcPr>
          <w:p w:rsidR="004E125E" w:rsidRPr="00642D2F" w:rsidRDefault="004E125E" w:rsidP="004E125E">
            <w:pPr>
              <w:pStyle w:val="Podpis"/>
              <w:spacing w:line="276" w:lineRule="auto"/>
              <w:ind w:left="0"/>
              <w:jc w:val="center"/>
              <w:rPr>
                <w:rFonts w:ascii="Arial" w:hAnsi="Arial" w:cs="Arial"/>
                <w:color w:val="000000" w:themeColor="text1"/>
                <w:sz w:val="20"/>
                <w:szCs w:val="20"/>
              </w:rPr>
            </w:pPr>
          </w:p>
        </w:tc>
      </w:tr>
      <w:tr w:rsidR="004E125E" w:rsidRPr="00642D2F" w:rsidTr="004E125E">
        <w:tc>
          <w:tcPr>
            <w:tcW w:w="2834" w:type="dxa"/>
            <w:gridSpan w:val="2"/>
          </w:tcPr>
          <w:p w:rsidR="004E125E" w:rsidRPr="00642D2F" w:rsidRDefault="004E125E" w:rsidP="004E125E">
            <w:pPr>
              <w:pStyle w:val="Zvr"/>
              <w:keepNext w:val="0"/>
              <w:tabs>
                <w:tab w:val="left" w:pos="1620"/>
                <w:tab w:val="right" w:leader="underscore" w:pos="3960"/>
                <w:tab w:val="left" w:pos="5040"/>
                <w:tab w:val="right" w:leader="underscore" w:pos="7380"/>
              </w:tabs>
              <w:spacing w:after="0" w:line="276" w:lineRule="auto"/>
              <w:jc w:val="left"/>
              <w:rPr>
                <w:rFonts w:cs="Arial"/>
                <w:sz w:val="20"/>
              </w:rPr>
            </w:pPr>
            <w:r w:rsidRPr="00642D2F">
              <w:rPr>
                <w:rFonts w:cs="Arial"/>
                <w:sz w:val="20"/>
              </w:rPr>
              <w:t>V </w:t>
            </w:r>
            <w:r w:rsidRPr="00642D2F">
              <w:rPr>
                <w:rFonts w:cs="Arial"/>
                <w:color w:val="FF0000"/>
                <w:sz w:val="20"/>
              </w:rPr>
              <w:t>XY</w:t>
            </w:r>
            <w:r w:rsidRPr="00642D2F">
              <w:rPr>
                <w:rFonts w:cs="Arial"/>
                <w:sz w:val="20"/>
              </w:rPr>
              <w:t xml:space="preserve"> dne:</w:t>
            </w:r>
          </w:p>
        </w:tc>
        <w:tc>
          <w:tcPr>
            <w:tcW w:w="1531" w:type="dxa"/>
            <w:tcBorders>
              <w:bottom w:val="dashed" w:sz="4" w:space="0" w:color="auto"/>
            </w:tcBorders>
          </w:tcPr>
          <w:p w:rsidR="004E125E" w:rsidRPr="00642D2F" w:rsidRDefault="004E125E" w:rsidP="004E125E">
            <w:pPr>
              <w:pStyle w:val="Zvr"/>
              <w:keepNext w:val="0"/>
              <w:tabs>
                <w:tab w:val="left" w:pos="1620"/>
                <w:tab w:val="right" w:leader="underscore" w:pos="3960"/>
                <w:tab w:val="left" w:pos="5040"/>
                <w:tab w:val="right" w:leader="underscore" w:pos="7380"/>
              </w:tabs>
              <w:spacing w:after="0" w:line="276" w:lineRule="auto"/>
              <w:jc w:val="left"/>
              <w:rPr>
                <w:rFonts w:cs="Arial"/>
                <w:sz w:val="20"/>
              </w:rPr>
            </w:pPr>
          </w:p>
        </w:tc>
        <w:tc>
          <w:tcPr>
            <w:tcW w:w="283" w:type="dxa"/>
          </w:tcPr>
          <w:p w:rsidR="004E125E" w:rsidRPr="00642D2F" w:rsidRDefault="004E125E" w:rsidP="004E125E">
            <w:pPr>
              <w:pStyle w:val="Podpis"/>
              <w:spacing w:line="276" w:lineRule="auto"/>
              <w:ind w:left="0"/>
              <w:rPr>
                <w:rFonts w:ascii="Arial" w:hAnsi="Arial" w:cs="Arial"/>
                <w:sz w:val="20"/>
                <w:szCs w:val="20"/>
              </w:rPr>
            </w:pPr>
          </w:p>
        </w:tc>
        <w:tc>
          <w:tcPr>
            <w:tcW w:w="3061" w:type="dxa"/>
            <w:gridSpan w:val="2"/>
          </w:tcPr>
          <w:p w:rsidR="004E125E" w:rsidRPr="00642D2F" w:rsidRDefault="004E125E" w:rsidP="004E125E">
            <w:pPr>
              <w:pStyle w:val="Podpis"/>
              <w:spacing w:line="276" w:lineRule="auto"/>
              <w:ind w:left="0"/>
              <w:rPr>
                <w:rFonts w:ascii="Arial" w:hAnsi="Arial" w:cs="Arial"/>
                <w:color w:val="000000" w:themeColor="text1"/>
                <w:sz w:val="20"/>
                <w:szCs w:val="20"/>
              </w:rPr>
            </w:pPr>
            <w:r w:rsidRPr="00642D2F">
              <w:rPr>
                <w:rFonts w:ascii="Arial" w:hAnsi="Arial" w:cs="Arial"/>
                <w:sz w:val="20"/>
                <w:szCs w:val="20"/>
              </w:rPr>
              <w:t>V </w:t>
            </w:r>
            <w:r w:rsidRPr="00642D2F">
              <w:rPr>
                <w:rFonts w:ascii="Arial" w:hAnsi="Arial" w:cs="Arial"/>
                <w:color w:val="FF0000"/>
                <w:sz w:val="20"/>
                <w:szCs w:val="20"/>
              </w:rPr>
              <w:t>XY</w:t>
            </w:r>
            <w:r w:rsidRPr="00642D2F">
              <w:rPr>
                <w:rFonts w:ascii="Arial" w:hAnsi="Arial" w:cs="Arial"/>
                <w:sz w:val="20"/>
                <w:szCs w:val="20"/>
              </w:rPr>
              <w:t xml:space="preserve"> dne:</w:t>
            </w:r>
          </w:p>
        </w:tc>
        <w:tc>
          <w:tcPr>
            <w:tcW w:w="1531" w:type="dxa"/>
            <w:tcBorders>
              <w:bottom w:val="dashed" w:sz="4" w:space="0" w:color="auto"/>
            </w:tcBorders>
          </w:tcPr>
          <w:p w:rsidR="004E125E" w:rsidRPr="00642D2F" w:rsidRDefault="004E125E" w:rsidP="004E125E">
            <w:pPr>
              <w:pStyle w:val="Podpis"/>
              <w:spacing w:line="276" w:lineRule="auto"/>
              <w:ind w:left="0"/>
              <w:rPr>
                <w:rFonts w:ascii="Arial" w:hAnsi="Arial" w:cs="Arial"/>
                <w:color w:val="000000" w:themeColor="text1"/>
                <w:sz w:val="20"/>
                <w:szCs w:val="20"/>
              </w:rPr>
            </w:pPr>
          </w:p>
        </w:tc>
      </w:tr>
    </w:tbl>
    <w:p w:rsidR="004E125E" w:rsidRPr="00367369" w:rsidRDefault="004E125E" w:rsidP="004E125E">
      <w:pPr>
        <w:pStyle w:val="Normlnslovan"/>
        <w:numPr>
          <w:ilvl w:val="0"/>
          <w:numId w:val="0"/>
        </w:numPr>
        <w:spacing w:after="120" w:line="276" w:lineRule="auto"/>
        <w:ind w:left="357"/>
        <w:rPr>
          <w:rFonts w:ascii="Arial" w:hAnsi="Arial" w:cs="Arial"/>
          <w:sz w:val="20"/>
        </w:rPr>
      </w:pPr>
    </w:p>
    <w:p w:rsidR="004E125E" w:rsidRDefault="004E125E" w:rsidP="004E125E"/>
    <w:p w:rsidR="00CC5349" w:rsidRDefault="00CC5349" w:rsidP="006927F2"/>
    <w:sectPr w:rsidR="00CC5349" w:rsidSect="008D2889">
      <w:footerReference w:type="default" r:id="rId12"/>
      <w:pgSz w:w="11906" w:h="16838"/>
      <w:pgMar w:top="1417" w:right="1417" w:bottom="1417" w:left="1417" w:header="708" w:footer="227"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rsidR="00D67522" w:rsidRDefault="00D67522" w:rsidP="006007DA">
      <w:pPr>
        <w:spacing w:after="0" w:line="240" w:lineRule="auto"/>
      </w:pPr>
      <w:r>
        <w:separator/>
      </w:r>
    </w:p>
  </w:endnote>
  <w:endnote w:type="continuationSeparator" w:id="0">
    <w:p w:rsidR="00D67522" w:rsidRDefault="00D67522" w:rsidP="006007DA">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Times New Roman">
    <w:panose1 w:val="02020603050405020304"/>
    <w:charset w:val="EE"/>
    <w:family w:val="roman"/>
    <w:pitch w:val="variable"/>
    <w:sig w:usb0="E0002AFF" w:usb1="C0007841" w:usb2="00000009" w:usb3="00000000" w:csb0="000001FF" w:csb1="00000000"/>
  </w:font>
  <w:font w:name="Wingdings">
    <w:panose1 w:val="05000000000000000000"/>
    <w:charset w:val="02"/>
    <w:family w:val="auto"/>
    <w:pitch w:val="variable"/>
    <w:sig w:usb0="00000000" w:usb1="10000000" w:usb2="00000000" w:usb3="00000000" w:csb0="80000000" w:csb1="00000000"/>
  </w:font>
  <w:font w:name="Courier New">
    <w:panose1 w:val="02070309020205020404"/>
    <w:charset w:val="EE"/>
    <w:family w:val="modern"/>
    <w:pitch w:val="fixed"/>
    <w:sig w:usb0="E0002AFF" w:usb1="C0007843" w:usb2="00000009" w:usb3="00000000" w:csb0="000001FF" w:csb1="00000000"/>
  </w:font>
  <w:font w:name="Symbol">
    <w:panose1 w:val="05050102010706020507"/>
    <w:charset w:val="02"/>
    <w:family w:val="roman"/>
    <w:pitch w:val="variable"/>
    <w:sig w:usb0="00000000" w:usb1="10000000" w:usb2="00000000" w:usb3="00000000" w:csb0="80000000" w:csb1="00000000"/>
  </w:font>
  <w:font w:name="Technic">
    <w:panose1 w:val="00000400000000000000"/>
    <w:charset w:val="02"/>
    <w:family w:val="auto"/>
    <w:pitch w:val="variable"/>
    <w:sig w:usb0="00000000" w:usb1="10000000" w:usb2="00000000" w:usb3="00000000" w:csb0="80000000" w:csb1="00000000"/>
  </w:font>
  <w:font w:name="Calibri">
    <w:panose1 w:val="020F0502020204030204"/>
    <w:charset w:val="EE"/>
    <w:family w:val="swiss"/>
    <w:pitch w:val="variable"/>
    <w:sig w:usb0="E00002FF" w:usb1="4000ACFF" w:usb2="00000001" w:usb3="00000000" w:csb0="0000019F" w:csb1="00000000"/>
  </w:font>
  <w:font w:name="Cambria">
    <w:panose1 w:val="02040503050406030204"/>
    <w:charset w:val="EE"/>
    <w:family w:val="roman"/>
    <w:pitch w:val="variable"/>
    <w:sig w:usb0="E00002FF" w:usb1="400004FF" w:usb2="00000000" w:usb3="00000000" w:csb0="0000019F" w:csb1="00000000"/>
  </w:font>
  <w:font w:name="Arial">
    <w:panose1 w:val="020B0604020202020204"/>
    <w:charset w:val="EE"/>
    <w:family w:val="swiss"/>
    <w:pitch w:val="variable"/>
    <w:sig w:usb0="E0002AFF" w:usb1="C0007843" w:usb2="00000009" w:usb3="00000000" w:csb0="000001FF" w:csb1="00000000"/>
  </w:font>
  <w:font w:name="Tahoma">
    <w:panose1 w:val="020B0604030504040204"/>
    <w:charset w:val="EE"/>
    <w:family w:val="swiss"/>
    <w:pitch w:val="variable"/>
    <w:sig w:usb0="E1002EFF" w:usb1="C000605B" w:usb2="00000029" w:usb3="00000000" w:csb0="000101FF" w:csb1="00000000"/>
  </w:font>
  <w:font w:name="Arial Narrow">
    <w:panose1 w:val="020B0606020202030204"/>
    <w:charset w:val="EE"/>
    <w:family w:val="swiss"/>
    <w:pitch w:val="variable"/>
    <w:sig w:usb0="00000287" w:usb1="00000800" w:usb2="00000000" w:usb3="00000000" w:csb0="000000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sdt>
    <w:sdtPr>
      <w:id w:val="23303118"/>
      <w:docPartObj>
        <w:docPartGallery w:val="Page Numbers (Bottom of Page)"/>
        <w:docPartUnique/>
      </w:docPartObj>
    </w:sdtPr>
    <w:sdtEndPr/>
    <w:sdtContent>
      <w:p w:rsidR="004E125E" w:rsidRDefault="002E2CF0">
        <w:pPr>
          <w:pStyle w:val="Zpat"/>
          <w:jc w:val="center"/>
        </w:pPr>
        <w:r>
          <w:rPr>
            <w:noProof/>
            <w:sz w:val="16"/>
            <w:szCs w:val="16"/>
            <w:lang w:eastAsia="cs-CZ"/>
          </w:rPr>
          <mc:AlternateContent>
            <mc:Choice Requires="wps">
              <w:drawing>
                <wp:anchor distT="0" distB="0" distL="114300" distR="114300" simplePos="0" relativeHeight="251658240" behindDoc="0" locked="0" layoutInCell="1" allowOverlap="1">
                  <wp:simplePos x="0" y="0"/>
                  <wp:positionH relativeFrom="column">
                    <wp:posOffset>2824480</wp:posOffset>
                  </wp:positionH>
                  <wp:positionV relativeFrom="paragraph">
                    <wp:posOffset>-52070</wp:posOffset>
                  </wp:positionV>
                  <wp:extent cx="161925" cy="171450"/>
                  <wp:effectExtent l="9525" t="9525" r="9525" b="9525"/>
                  <wp:wrapNone/>
                  <wp:docPr id="1" name="Rectangle 1"/>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161925" cy="171450"/>
                          </a:xfrm>
                          <a:prstGeom prst="rect">
                            <a:avLst/>
                          </a:prstGeom>
                          <a:solidFill>
                            <a:schemeClr val="bg1">
                              <a:lumMod val="100000"/>
                              <a:lumOff val="0"/>
                            </a:schemeClr>
                          </a:solidFill>
                          <a:ln w="9525">
                            <a:solidFill>
                              <a:schemeClr val="bg1">
                                <a:lumMod val="100000"/>
                                <a:lumOff val="0"/>
                              </a:schemeClr>
                            </a:solidFill>
                            <a:miter lim="800000"/>
                            <a:headEnd/>
                            <a:tailEnd/>
                          </a:ln>
                        </wps:spPr>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rect w14:anchorId="4CCA259B" id="Rectangle 1" o:spid="_x0000_s1026" style="position:absolute;margin-left:222.4pt;margin-top:-4.1pt;width:12.75pt;height:13.5pt;z-index:25165824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" fillcolor="white [3212]" strokecolor="white [3212]"/>
              </w:pict>
            </mc:Fallback>
          </mc:AlternateContent>
        </w:r>
        <w:r w:rsidR="004E125E" w:rsidRPr="008D2889">
          <w:rPr>
            <w:sz w:val="16"/>
            <w:szCs w:val="16"/>
          </w:rPr>
          <w:fldChar w:fldCharType="begin"/>
        </w:r>
        <w:r w:rsidR="004E125E" w:rsidRPr="008D2889">
          <w:rPr>
            <w:sz w:val="16"/>
            <w:szCs w:val="16"/>
          </w:rPr>
          <w:instrText xml:space="preserve"> PAGE   \* MERGEFORMAT </w:instrText>
        </w:r>
        <w:r w:rsidR="004E125E" w:rsidRPr="008D2889">
          <w:rPr>
            <w:sz w:val="16"/>
            <w:szCs w:val="16"/>
          </w:rPr>
          <w:fldChar w:fldCharType="separate"/>
        </w:r>
        <w:r w:rsidR="002D621F">
          <w:rPr>
            <w:noProof/>
            <w:sz w:val="16"/>
            <w:szCs w:val="16"/>
          </w:rPr>
          <w:t>1</w:t>
        </w:r>
        <w:r w:rsidR="004E125E" w:rsidRPr="008D2889">
          <w:rPr>
            <w:sz w:val="16"/>
            <w:szCs w:val="16"/>
          </w:rPr>
          <w:fldChar w:fldCharType="end"/>
        </w:r>
      </w:p>
    </w:sdtContent>
  </w:sdt>
  <w:p w:rsidR="004E125E" w:rsidRDefault="004E125E">
    <w:pPr>
      <w:pStyle w:val="Zpat"/>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rsidR="00D67522" w:rsidRDefault="00D67522" w:rsidP="006007DA">
      <w:pPr>
        <w:spacing w:after="0" w:line="240" w:lineRule="auto"/>
      </w:pPr>
      <w:r>
        <w:separator/>
      </w:r>
    </w:p>
  </w:footnote>
  <w:footnote w:type="continuationSeparator" w:id="0">
    <w:p w:rsidR="00D67522" w:rsidRDefault="00D67522" w:rsidP="006007DA">
      <w:pPr>
        <w:spacing w:after="0" w:line="240" w:lineRule="auto"/>
      </w:pPr>
      <w:r>
        <w:continuationSeparator/>
      </w:r>
    </w:p>
  </w:footnote>
</w:footnote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15:restartNumberingAfterBreak="0">
    <w:nsid w:val="051054F1"/>
    <w:multiLevelType w:val="multilevel"/>
    <w:tmpl w:val="8FA2D76E"/>
    <w:lvl w:ilvl="0">
      <w:start w:val="1"/>
      <w:numFmt w:val="decimal"/>
      <w:lvlText w:val="%1."/>
      <w:lvlJc w:val="left"/>
      <w:pPr>
        <w:ind w:left="360" w:hanging="360"/>
      </w:pPr>
      <w:rPr>
        <w:rFonts w:hint="default"/>
      </w:rPr>
    </w:lvl>
    <w:lvl w:ilvl="1">
      <w:start w:val="1"/>
      <w:numFmt w:val="decimal"/>
      <w:lvlText w:val="I.%1.%2."/>
      <w:lvlJc w:val="left"/>
      <w:pPr>
        <w:ind w:left="792" w:hanging="432"/>
      </w:pPr>
      <w:rPr>
        <w:rFonts w:hint="default"/>
      </w:rPr>
    </w:lvl>
    <w:lvl w:ilvl="2">
      <w:start w:val="1"/>
      <w:numFmt w:val="decimal"/>
      <w:lvlText w:val="%1.%2.%3."/>
      <w:lvlJc w:val="left"/>
      <w:pPr>
        <w:ind w:left="1224" w:hanging="504"/>
      </w:pPr>
      <w:rPr>
        <w:rFonts w:hint="default"/>
      </w:rPr>
    </w:lvl>
    <w:lvl w:ilvl="3">
      <w:start w:val="1"/>
      <w:numFmt w:val="decimal"/>
      <w:lvlText w:val="%1.%2.%3.%4."/>
      <w:lvlJc w:val="left"/>
      <w:pPr>
        <w:ind w:left="1728" w:hanging="648"/>
      </w:pPr>
      <w:rPr>
        <w:rFonts w:hint="default"/>
      </w:rPr>
    </w:lvl>
    <w:lvl w:ilvl="4">
      <w:start w:val="1"/>
      <w:numFmt w:val="decimal"/>
      <w:lvlText w:val="%1.%2.%3.%4.%5."/>
      <w:lvlJc w:val="left"/>
      <w:pPr>
        <w:ind w:left="2232" w:hanging="792"/>
      </w:pPr>
      <w:rPr>
        <w:rFonts w:hint="default"/>
      </w:rPr>
    </w:lvl>
    <w:lvl w:ilvl="5">
      <w:start w:val="1"/>
      <w:numFmt w:val="decimal"/>
      <w:lvlText w:val="%1.%2.%3.%4.%5.%6."/>
      <w:lvlJc w:val="left"/>
      <w:pPr>
        <w:ind w:left="2736" w:hanging="936"/>
      </w:pPr>
      <w:rPr>
        <w:rFonts w:hint="default"/>
      </w:rPr>
    </w:lvl>
    <w:lvl w:ilvl="6">
      <w:start w:val="1"/>
      <w:numFmt w:val="decimal"/>
      <w:lvlText w:val="%1.%2.%3.%4.%5.%6.%7."/>
      <w:lvlJc w:val="left"/>
      <w:pPr>
        <w:ind w:left="3240" w:hanging="1080"/>
      </w:pPr>
      <w:rPr>
        <w:rFonts w:hint="default"/>
      </w:rPr>
    </w:lvl>
    <w:lvl w:ilvl="7">
      <w:start w:val="1"/>
      <w:numFmt w:val="decimal"/>
      <w:lvlText w:val="%1.%2.%3.%4.%5.%6.%7.%8."/>
      <w:lvlJc w:val="left"/>
      <w:pPr>
        <w:ind w:left="3744" w:hanging="1224"/>
      </w:pPr>
      <w:rPr>
        <w:rFonts w:hint="default"/>
      </w:rPr>
    </w:lvl>
    <w:lvl w:ilvl="8">
      <w:start w:val="1"/>
      <w:numFmt w:val="decimal"/>
      <w:lvlText w:val="%1.%2.%3.%4.%5.%6.%7.%8.%9."/>
      <w:lvlJc w:val="left"/>
      <w:pPr>
        <w:ind w:left="4320" w:hanging="1440"/>
      </w:pPr>
      <w:rPr>
        <w:rFonts w:hint="default"/>
      </w:rPr>
    </w:lvl>
  </w:abstractNum>
  <w:abstractNum w:abstractNumId="1" w15:restartNumberingAfterBreak="0">
    <w:nsid w:val="0B9C092F"/>
    <w:multiLevelType w:val="multilevel"/>
    <w:tmpl w:val="8FA2D76E"/>
    <w:lvl w:ilvl="0">
      <w:start w:val="1"/>
      <w:numFmt w:val="decimal"/>
      <w:lvlText w:val="%1."/>
      <w:lvlJc w:val="left"/>
      <w:pPr>
        <w:ind w:left="360" w:hanging="360"/>
      </w:pPr>
      <w:rPr>
        <w:rFonts w:hint="default"/>
      </w:rPr>
    </w:lvl>
    <w:lvl w:ilvl="1">
      <w:start w:val="1"/>
      <w:numFmt w:val="decimal"/>
      <w:lvlText w:val="I.%1.%2."/>
      <w:lvlJc w:val="left"/>
      <w:pPr>
        <w:ind w:left="792" w:hanging="432"/>
      </w:pPr>
      <w:rPr>
        <w:rFonts w:hint="default"/>
      </w:rPr>
    </w:lvl>
    <w:lvl w:ilvl="2">
      <w:start w:val="1"/>
      <w:numFmt w:val="decimal"/>
      <w:lvlText w:val="%1.%2.%3."/>
      <w:lvlJc w:val="left"/>
      <w:pPr>
        <w:ind w:left="1224" w:hanging="504"/>
      </w:pPr>
      <w:rPr>
        <w:rFonts w:hint="default"/>
      </w:rPr>
    </w:lvl>
    <w:lvl w:ilvl="3">
      <w:start w:val="1"/>
      <w:numFmt w:val="decimal"/>
      <w:lvlText w:val="%1.%2.%3.%4."/>
      <w:lvlJc w:val="left"/>
      <w:pPr>
        <w:ind w:left="1728" w:hanging="648"/>
      </w:pPr>
      <w:rPr>
        <w:rFonts w:hint="default"/>
      </w:rPr>
    </w:lvl>
    <w:lvl w:ilvl="4">
      <w:start w:val="1"/>
      <w:numFmt w:val="decimal"/>
      <w:lvlText w:val="%1.%2.%3.%4.%5."/>
      <w:lvlJc w:val="left"/>
      <w:pPr>
        <w:ind w:left="2232" w:hanging="792"/>
      </w:pPr>
      <w:rPr>
        <w:rFonts w:hint="default"/>
      </w:rPr>
    </w:lvl>
    <w:lvl w:ilvl="5">
      <w:start w:val="1"/>
      <w:numFmt w:val="decimal"/>
      <w:lvlText w:val="%1.%2.%3.%4.%5.%6."/>
      <w:lvlJc w:val="left"/>
      <w:pPr>
        <w:ind w:left="2736" w:hanging="936"/>
      </w:pPr>
      <w:rPr>
        <w:rFonts w:hint="default"/>
      </w:rPr>
    </w:lvl>
    <w:lvl w:ilvl="6">
      <w:start w:val="1"/>
      <w:numFmt w:val="decimal"/>
      <w:lvlText w:val="%1.%2.%3.%4.%5.%6.%7."/>
      <w:lvlJc w:val="left"/>
      <w:pPr>
        <w:ind w:left="3240" w:hanging="1080"/>
      </w:pPr>
      <w:rPr>
        <w:rFonts w:hint="default"/>
      </w:rPr>
    </w:lvl>
    <w:lvl w:ilvl="7">
      <w:start w:val="1"/>
      <w:numFmt w:val="decimal"/>
      <w:lvlText w:val="%1.%2.%3.%4.%5.%6.%7.%8."/>
      <w:lvlJc w:val="left"/>
      <w:pPr>
        <w:ind w:left="3744" w:hanging="1224"/>
      </w:pPr>
      <w:rPr>
        <w:rFonts w:hint="default"/>
      </w:rPr>
    </w:lvl>
    <w:lvl w:ilvl="8">
      <w:start w:val="1"/>
      <w:numFmt w:val="decimal"/>
      <w:lvlText w:val="%1.%2.%3.%4.%5.%6.%7.%8.%9."/>
      <w:lvlJc w:val="left"/>
      <w:pPr>
        <w:ind w:left="4320" w:hanging="1440"/>
      </w:pPr>
      <w:rPr>
        <w:rFonts w:hint="default"/>
      </w:rPr>
    </w:lvl>
  </w:abstractNum>
  <w:abstractNum w:abstractNumId="2" w15:restartNumberingAfterBreak="0">
    <w:nsid w:val="0BFB4360"/>
    <w:multiLevelType w:val="hybridMultilevel"/>
    <w:tmpl w:val="583438F4"/>
    <w:lvl w:ilvl="0" w:tplc="7FCA035C">
      <w:start w:val="1"/>
      <w:numFmt w:val="decimal"/>
      <w:lvlText w:val="II.%1."/>
      <w:lvlJc w:val="left"/>
      <w:pPr>
        <w:ind w:left="360" w:hanging="360"/>
      </w:pPr>
      <w:rPr>
        <w:rFonts w:hint="default"/>
      </w:rPr>
    </w:lvl>
    <w:lvl w:ilvl="1" w:tplc="04050019">
      <w:start w:val="1"/>
      <w:numFmt w:val="lowerLetter"/>
      <w:lvlText w:val="%2."/>
      <w:lvlJc w:val="left"/>
      <w:pPr>
        <w:ind w:left="1080" w:hanging="360"/>
      </w:pPr>
    </w:lvl>
    <w:lvl w:ilvl="2" w:tplc="0405001B" w:tentative="1">
      <w:start w:val="1"/>
      <w:numFmt w:val="lowerRoman"/>
      <w:lvlText w:val="%3."/>
      <w:lvlJc w:val="right"/>
      <w:pPr>
        <w:ind w:left="1800" w:hanging="180"/>
      </w:pPr>
    </w:lvl>
    <w:lvl w:ilvl="3" w:tplc="0405000F" w:tentative="1">
      <w:start w:val="1"/>
      <w:numFmt w:val="decimal"/>
      <w:lvlText w:val="%4."/>
      <w:lvlJc w:val="left"/>
      <w:pPr>
        <w:ind w:left="2520" w:hanging="360"/>
      </w:pPr>
    </w:lvl>
    <w:lvl w:ilvl="4" w:tplc="04050019" w:tentative="1">
      <w:start w:val="1"/>
      <w:numFmt w:val="lowerLetter"/>
      <w:lvlText w:val="%5."/>
      <w:lvlJc w:val="left"/>
      <w:pPr>
        <w:ind w:left="3240" w:hanging="360"/>
      </w:pPr>
    </w:lvl>
    <w:lvl w:ilvl="5" w:tplc="0405001B" w:tentative="1">
      <w:start w:val="1"/>
      <w:numFmt w:val="lowerRoman"/>
      <w:lvlText w:val="%6."/>
      <w:lvlJc w:val="right"/>
      <w:pPr>
        <w:ind w:left="3960" w:hanging="180"/>
      </w:pPr>
    </w:lvl>
    <w:lvl w:ilvl="6" w:tplc="0405000F" w:tentative="1">
      <w:start w:val="1"/>
      <w:numFmt w:val="decimal"/>
      <w:lvlText w:val="%7."/>
      <w:lvlJc w:val="left"/>
      <w:pPr>
        <w:ind w:left="4680" w:hanging="360"/>
      </w:pPr>
    </w:lvl>
    <w:lvl w:ilvl="7" w:tplc="04050019" w:tentative="1">
      <w:start w:val="1"/>
      <w:numFmt w:val="lowerLetter"/>
      <w:lvlText w:val="%8."/>
      <w:lvlJc w:val="left"/>
      <w:pPr>
        <w:ind w:left="5400" w:hanging="360"/>
      </w:pPr>
    </w:lvl>
    <w:lvl w:ilvl="8" w:tplc="0405001B" w:tentative="1">
      <w:start w:val="1"/>
      <w:numFmt w:val="lowerRoman"/>
      <w:lvlText w:val="%9."/>
      <w:lvlJc w:val="right"/>
      <w:pPr>
        <w:ind w:left="6120" w:hanging="180"/>
      </w:pPr>
    </w:lvl>
  </w:abstractNum>
  <w:abstractNum w:abstractNumId="3" w15:restartNumberingAfterBreak="0">
    <w:nsid w:val="0EDF4649"/>
    <w:multiLevelType w:val="hybridMultilevel"/>
    <w:tmpl w:val="A6AA4B46"/>
    <w:lvl w:ilvl="0" w:tplc="101AF5C8">
      <w:start w:val="1"/>
      <w:numFmt w:val="decimal"/>
      <w:lvlText w:val="IV.%1."/>
      <w:lvlJc w:val="left"/>
      <w:pPr>
        <w:ind w:left="720" w:hanging="360"/>
      </w:pPr>
      <w:rPr>
        <w:rFonts w:hint="default"/>
        <w:color w:val="auto"/>
      </w:rPr>
    </w:lvl>
    <w:lvl w:ilvl="1" w:tplc="04050019" w:tentative="1">
      <w:start w:val="1"/>
      <w:numFmt w:val="lowerLetter"/>
      <w:lvlText w:val="%2."/>
      <w:lvlJc w:val="left"/>
      <w:pPr>
        <w:ind w:left="1440" w:hanging="360"/>
      </w:pPr>
    </w:lvl>
    <w:lvl w:ilvl="2" w:tplc="0405001B" w:tentative="1">
      <w:start w:val="1"/>
      <w:numFmt w:val="lowerRoman"/>
      <w:lvlText w:val="%3."/>
      <w:lvlJc w:val="right"/>
      <w:pPr>
        <w:ind w:left="2160" w:hanging="180"/>
      </w:pPr>
    </w:lvl>
    <w:lvl w:ilvl="3" w:tplc="0405000F" w:tentative="1">
      <w:start w:val="1"/>
      <w:numFmt w:val="decimal"/>
      <w:lvlText w:val="%4."/>
      <w:lvlJc w:val="left"/>
      <w:pPr>
        <w:ind w:left="2880" w:hanging="360"/>
      </w:pPr>
    </w:lvl>
    <w:lvl w:ilvl="4" w:tplc="04050019" w:tentative="1">
      <w:start w:val="1"/>
      <w:numFmt w:val="lowerLetter"/>
      <w:lvlText w:val="%5."/>
      <w:lvlJc w:val="left"/>
      <w:pPr>
        <w:ind w:left="3600" w:hanging="360"/>
      </w:pPr>
    </w:lvl>
    <w:lvl w:ilvl="5" w:tplc="0405001B" w:tentative="1">
      <w:start w:val="1"/>
      <w:numFmt w:val="lowerRoman"/>
      <w:lvlText w:val="%6."/>
      <w:lvlJc w:val="right"/>
      <w:pPr>
        <w:ind w:left="4320" w:hanging="180"/>
      </w:pPr>
    </w:lvl>
    <w:lvl w:ilvl="6" w:tplc="0405000F" w:tentative="1">
      <w:start w:val="1"/>
      <w:numFmt w:val="decimal"/>
      <w:lvlText w:val="%7."/>
      <w:lvlJc w:val="left"/>
      <w:pPr>
        <w:ind w:left="5040" w:hanging="360"/>
      </w:pPr>
    </w:lvl>
    <w:lvl w:ilvl="7" w:tplc="04050019" w:tentative="1">
      <w:start w:val="1"/>
      <w:numFmt w:val="lowerLetter"/>
      <w:lvlText w:val="%8."/>
      <w:lvlJc w:val="left"/>
      <w:pPr>
        <w:ind w:left="5760" w:hanging="360"/>
      </w:pPr>
    </w:lvl>
    <w:lvl w:ilvl="8" w:tplc="0405001B" w:tentative="1">
      <w:start w:val="1"/>
      <w:numFmt w:val="lowerRoman"/>
      <w:lvlText w:val="%9."/>
      <w:lvlJc w:val="right"/>
      <w:pPr>
        <w:ind w:left="6480" w:hanging="180"/>
      </w:pPr>
    </w:lvl>
  </w:abstractNum>
  <w:abstractNum w:abstractNumId="4" w15:restartNumberingAfterBreak="0">
    <w:nsid w:val="0F921802"/>
    <w:multiLevelType w:val="hybridMultilevel"/>
    <w:tmpl w:val="51B281EC"/>
    <w:lvl w:ilvl="0" w:tplc="04050005">
      <w:start w:val="1"/>
      <w:numFmt w:val="bullet"/>
      <w:lvlText w:val=""/>
      <w:lvlJc w:val="left"/>
      <w:pPr>
        <w:ind w:left="360" w:hanging="360"/>
      </w:pPr>
      <w:rPr>
        <w:rFonts w:ascii="Wingdings" w:hAnsi="Wingdings" w:hint="default"/>
      </w:rPr>
    </w:lvl>
    <w:lvl w:ilvl="1" w:tplc="04050003" w:tentative="1">
      <w:start w:val="1"/>
      <w:numFmt w:val="bullet"/>
      <w:lvlText w:val="o"/>
      <w:lvlJc w:val="left"/>
      <w:pPr>
        <w:ind w:left="1080" w:hanging="360"/>
      </w:pPr>
      <w:rPr>
        <w:rFonts w:ascii="Courier New" w:hAnsi="Courier New" w:cs="Courier New" w:hint="default"/>
      </w:rPr>
    </w:lvl>
    <w:lvl w:ilvl="2" w:tplc="04050005" w:tentative="1">
      <w:start w:val="1"/>
      <w:numFmt w:val="bullet"/>
      <w:lvlText w:val=""/>
      <w:lvlJc w:val="left"/>
      <w:pPr>
        <w:ind w:left="1800" w:hanging="360"/>
      </w:pPr>
      <w:rPr>
        <w:rFonts w:ascii="Wingdings" w:hAnsi="Wingdings" w:hint="default"/>
      </w:rPr>
    </w:lvl>
    <w:lvl w:ilvl="3" w:tplc="04050001" w:tentative="1">
      <w:start w:val="1"/>
      <w:numFmt w:val="bullet"/>
      <w:lvlText w:val=""/>
      <w:lvlJc w:val="left"/>
      <w:pPr>
        <w:ind w:left="2520" w:hanging="360"/>
      </w:pPr>
      <w:rPr>
        <w:rFonts w:ascii="Symbol" w:hAnsi="Symbol" w:hint="default"/>
      </w:rPr>
    </w:lvl>
    <w:lvl w:ilvl="4" w:tplc="04050003" w:tentative="1">
      <w:start w:val="1"/>
      <w:numFmt w:val="bullet"/>
      <w:lvlText w:val="o"/>
      <w:lvlJc w:val="left"/>
      <w:pPr>
        <w:ind w:left="3240" w:hanging="360"/>
      </w:pPr>
      <w:rPr>
        <w:rFonts w:ascii="Courier New" w:hAnsi="Courier New" w:cs="Courier New" w:hint="default"/>
      </w:rPr>
    </w:lvl>
    <w:lvl w:ilvl="5" w:tplc="04050005" w:tentative="1">
      <w:start w:val="1"/>
      <w:numFmt w:val="bullet"/>
      <w:lvlText w:val=""/>
      <w:lvlJc w:val="left"/>
      <w:pPr>
        <w:ind w:left="3960" w:hanging="360"/>
      </w:pPr>
      <w:rPr>
        <w:rFonts w:ascii="Wingdings" w:hAnsi="Wingdings" w:hint="default"/>
      </w:rPr>
    </w:lvl>
    <w:lvl w:ilvl="6" w:tplc="04050001" w:tentative="1">
      <w:start w:val="1"/>
      <w:numFmt w:val="bullet"/>
      <w:lvlText w:val=""/>
      <w:lvlJc w:val="left"/>
      <w:pPr>
        <w:ind w:left="4680" w:hanging="360"/>
      </w:pPr>
      <w:rPr>
        <w:rFonts w:ascii="Symbol" w:hAnsi="Symbol" w:hint="default"/>
      </w:rPr>
    </w:lvl>
    <w:lvl w:ilvl="7" w:tplc="04050003" w:tentative="1">
      <w:start w:val="1"/>
      <w:numFmt w:val="bullet"/>
      <w:lvlText w:val="o"/>
      <w:lvlJc w:val="left"/>
      <w:pPr>
        <w:ind w:left="5400" w:hanging="360"/>
      </w:pPr>
      <w:rPr>
        <w:rFonts w:ascii="Courier New" w:hAnsi="Courier New" w:cs="Courier New" w:hint="default"/>
      </w:rPr>
    </w:lvl>
    <w:lvl w:ilvl="8" w:tplc="04050005" w:tentative="1">
      <w:start w:val="1"/>
      <w:numFmt w:val="bullet"/>
      <w:lvlText w:val=""/>
      <w:lvlJc w:val="left"/>
      <w:pPr>
        <w:ind w:left="6120" w:hanging="360"/>
      </w:pPr>
      <w:rPr>
        <w:rFonts w:ascii="Wingdings" w:hAnsi="Wingdings" w:hint="default"/>
      </w:rPr>
    </w:lvl>
  </w:abstractNum>
  <w:abstractNum w:abstractNumId="5" w15:restartNumberingAfterBreak="0">
    <w:nsid w:val="141B7476"/>
    <w:multiLevelType w:val="hybridMultilevel"/>
    <w:tmpl w:val="F35C998E"/>
    <w:lvl w:ilvl="0" w:tplc="3462F53E">
      <w:start w:val="1"/>
      <w:numFmt w:val="decimal"/>
      <w:lvlText w:val="VI.%1."/>
      <w:lvlJc w:val="left"/>
      <w:pPr>
        <w:ind w:left="360" w:hanging="360"/>
      </w:pPr>
      <w:rPr>
        <w:rFonts w:hint="default"/>
        <w:color w:val="auto"/>
      </w:rPr>
    </w:lvl>
    <w:lvl w:ilvl="1" w:tplc="04050019" w:tentative="1">
      <w:start w:val="1"/>
      <w:numFmt w:val="lowerLetter"/>
      <w:lvlText w:val="%2."/>
      <w:lvlJc w:val="left"/>
      <w:pPr>
        <w:ind w:left="1080" w:hanging="360"/>
      </w:pPr>
    </w:lvl>
    <w:lvl w:ilvl="2" w:tplc="0405001B" w:tentative="1">
      <w:start w:val="1"/>
      <w:numFmt w:val="lowerRoman"/>
      <w:lvlText w:val="%3."/>
      <w:lvlJc w:val="right"/>
      <w:pPr>
        <w:ind w:left="1800" w:hanging="180"/>
      </w:pPr>
    </w:lvl>
    <w:lvl w:ilvl="3" w:tplc="0405000F" w:tentative="1">
      <w:start w:val="1"/>
      <w:numFmt w:val="decimal"/>
      <w:lvlText w:val="%4."/>
      <w:lvlJc w:val="left"/>
      <w:pPr>
        <w:ind w:left="2520" w:hanging="360"/>
      </w:pPr>
    </w:lvl>
    <w:lvl w:ilvl="4" w:tplc="04050019" w:tentative="1">
      <w:start w:val="1"/>
      <w:numFmt w:val="lowerLetter"/>
      <w:lvlText w:val="%5."/>
      <w:lvlJc w:val="left"/>
      <w:pPr>
        <w:ind w:left="3240" w:hanging="360"/>
      </w:pPr>
    </w:lvl>
    <w:lvl w:ilvl="5" w:tplc="0405001B" w:tentative="1">
      <w:start w:val="1"/>
      <w:numFmt w:val="lowerRoman"/>
      <w:lvlText w:val="%6."/>
      <w:lvlJc w:val="right"/>
      <w:pPr>
        <w:ind w:left="3960" w:hanging="180"/>
      </w:pPr>
    </w:lvl>
    <w:lvl w:ilvl="6" w:tplc="0405000F" w:tentative="1">
      <w:start w:val="1"/>
      <w:numFmt w:val="decimal"/>
      <w:lvlText w:val="%7."/>
      <w:lvlJc w:val="left"/>
      <w:pPr>
        <w:ind w:left="4680" w:hanging="360"/>
      </w:pPr>
    </w:lvl>
    <w:lvl w:ilvl="7" w:tplc="04050019" w:tentative="1">
      <w:start w:val="1"/>
      <w:numFmt w:val="lowerLetter"/>
      <w:lvlText w:val="%8."/>
      <w:lvlJc w:val="left"/>
      <w:pPr>
        <w:ind w:left="5400" w:hanging="360"/>
      </w:pPr>
    </w:lvl>
    <w:lvl w:ilvl="8" w:tplc="0405001B" w:tentative="1">
      <w:start w:val="1"/>
      <w:numFmt w:val="lowerRoman"/>
      <w:lvlText w:val="%9."/>
      <w:lvlJc w:val="right"/>
      <w:pPr>
        <w:ind w:left="6120" w:hanging="180"/>
      </w:pPr>
    </w:lvl>
  </w:abstractNum>
  <w:abstractNum w:abstractNumId="6" w15:restartNumberingAfterBreak="0">
    <w:nsid w:val="1ECC242E"/>
    <w:multiLevelType w:val="hybridMultilevel"/>
    <w:tmpl w:val="583438F4"/>
    <w:lvl w:ilvl="0" w:tplc="7FCA035C">
      <w:start w:val="1"/>
      <w:numFmt w:val="decimal"/>
      <w:lvlText w:val="II.%1."/>
      <w:lvlJc w:val="left"/>
      <w:pPr>
        <w:ind w:left="360" w:hanging="360"/>
      </w:pPr>
      <w:rPr>
        <w:rFonts w:hint="default"/>
      </w:rPr>
    </w:lvl>
    <w:lvl w:ilvl="1" w:tplc="04050019">
      <w:start w:val="1"/>
      <w:numFmt w:val="lowerLetter"/>
      <w:lvlText w:val="%2."/>
      <w:lvlJc w:val="left"/>
      <w:pPr>
        <w:ind w:left="1080" w:hanging="360"/>
      </w:pPr>
    </w:lvl>
    <w:lvl w:ilvl="2" w:tplc="0405001B" w:tentative="1">
      <w:start w:val="1"/>
      <w:numFmt w:val="lowerRoman"/>
      <w:lvlText w:val="%3."/>
      <w:lvlJc w:val="right"/>
      <w:pPr>
        <w:ind w:left="1800" w:hanging="180"/>
      </w:pPr>
    </w:lvl>
    <w:lvl w:ilvl="3" w:tplc="0405000F" w:tentative="1">
      <w:start w:val="1"/>
      <w:numFmt w:val="decimal"/>
      <w:lvlText w:val="%4."/>
      <w:lvlJc w:val="left"/>
      <w:pPr>
        <w:ind w:left="2520" w:hanging="360"/>
      </w:pPr>
    </w:lvl>
    <w:lvl w:ilvl="4" w:tplc="04050019" w:tentative="1">
      <w:start w:val="1"/>
      <w:numFmt w:val="lowerLetter"/>
      <w:lvlText w:val="%5."/>
      <w:lvlJc w:val="left"/>
      <w:pPr>
        <w:ind w:left="3240" w:hanging="360"/>
      </w:pPr>
    </w:lvl>
    <w:lvl w:ilvl="5" w:tplc="0405001B" w:tentative="1">
      <w:start w:val="1"/>
      <w:numFmt w:val="lowerRoman"/>
      <w:lvlText w:val="%6."/>
      <w:lvlJc w:val="right"/>
      <w:pPr>
        <w:ind w:left="3960" w:hanging="180"/>
      </w:pPr>
    </w:lvl>
    <w:lvl w:ilvl="6" w:tplc="0405000F" w:tentative="1">
      <w:start w:val="1"/>
      <w:numFmt w:val="decimal"/>
      <w:lvlText w:val="%7."/>
      <w:lvlJc w:val="left"/>
      <w:pPr>
        <w:ind w:left="4680" w:hanging="360"/>
      </w:pPr>
    </w:lvl>
    <w:lvl w:ilvl="7" w:tplc="04050019" w:tentative="1">
      <w:start w:val="1"/>
      <w:numFmt w:val="lowerLetter"/>
      <w:lvlText w:val="%8."/>
      <w:lvlJc w:val="left"/>
      <w:pPr>
        <w:ind w:left="5400" w:hanging="360"/>
      </w:pPr>
    </w:lvl>
    <w:lvl w:ilvl="8" w:tplc="0405001B" w:tentative="1">
      <w:start w:val="1"/>
      <w:numFmt w:val="lowerRoman"/>
      <w:lvlText w:val="%9."/>
      <w:lvlJc w:val="right"/>
      <w:pPr>
        <w:ind w:left="6120" w:hanging="180"/>
      </w:pPr>
    </w:lvl>
  </w:abstractNum>
  <w:abstractNum w:abstractNumId="7" w15:restartNumberingAfterBreak="0">
    <w:nsid w:val="24685626"/>
    <w:multiLevelType w:val="hybridMultilevel"/>
    <w:tmpl w:val="3320BF1A"/>
    <w:lvl w:ilvl="0" w:tplc="D35C254C">
      <w:start w:val="1"/>
      <w:numFmt w:val="decimal"/>
      <w:lvlText w:val="III.%1."/>
      <w:lvlJc w:val="left"/>
      <w:pPr>
        <w:ind w:left="360" w:hanging="360"/>
      </w:pPr>
      <w:rPr>
        <w:rFonts w:hint="default"/>
        <w:color w:val="auto"/>
      </w:rPr>
    </w:lvl>
    <w:lvl w:ilvl="1" w:tplc="04050019">
      <w:start w:val="1"/>
      <w:numFmt w:val="lowerLetter"/>
      <w:lvlText w:val="%2."/>
      <w:lvlJc w:val="left"/>
      <w:pPr>
        <w:ind w:left="1080" w:hanging="360"/>
      </w:pPr>
    </w:lvl>
    <w:lvl w:ilvl="2" w:tplc="0405001B" w:tentative="1">
      <w:start w:val="1"/>
      <w:numFmt w:val="lowerRoman"/>
      <w:lvlText w:val="%3."/>
      <w:lvlJc w:val="right"/>
      <w:pPr>
        <w:ind w:left="1800" w:hanging="180"/>
      </w:pPr>
    </w:lvl>
    <w:lvl w:ilvl="3" w:tplc="0405000F" w:tentative="1">
      <w:start w:val="1"/>
      <w:numFmt w:val="decimal"/>
      <w:lvlText w:val="%4."/>
      <w:lvlJc w:val="left"/>
      <w:pPr>
        <w:ind w:left="2520" w:hanging="360"/>
      </w:pPr>
    </w:lvl>
    <w:lvl w:ilvl="4" w:tplc="04050019" w:tentative="1">
      <w:start w:val="1"/>
      <w:numFmt w:val="lowerLetter"/>
      <w:lvlText w:val="%5."/>
      <w:lvlJc w:val="left"/>
      <w:pPr>
        <w:ind w:left="3240" w:hanging="360"/>
      </w:pPr>
    </w:lvl>
    <w:lvl w:ilvl="5" w:tplc="0405001B" w:tentative="1">
      <w:start w:val="1"/>
      <w:numFmt w:val="lowerRoman"/>
      <w:lvlText w:val="%6."/>
      <w:lvlJc w:val="right"/>
      <w:pPr>
        <w:ind w:left="3960" w:hanging="180"/>
      </w:pPr>
    </w:lvl>
    <w:lvl w:ilvl="6" w:tplc="0405000F" w:tentative="1">
      <w:start w:val="1"/>
      <w:numFmt w:val="decimal"/>
      <w:lvlText w:val="%7."/>
      <w:lvlJc w:val="left"/>
      <w:pPr>
        <w:ind w:left="4680" w:hanging="360"/>
      </w:pPr>
    </w:lvl>
    <w:lvl w:ilvl="7" w:tplc="04050019" w:tentative="1">
      <w:start w:val="1"/>
      <w:numFmt w:val="lowerLetter"/>
      <w:lvlText w:val="%8."/>
      <w:lvlJc w:val="left"/>
      <w:pPr>
        <w:ind w:left="5400" w:hanging="360"/>
      </w:pPr>
    </w:lvl>
    <w:lvl w:ilvl="8" w:tplc="0405001B" w:tentative="1">
      <w:start w:val="1"/>
      <w:numFmt w:val="lowerRoman"/>
      <w:lvlText w:val="%9."/>
      <w:lvlJc w:val="right"/>
      <w:pPr>
        <w:ind w:left="6120" w:hanging="180"/>
      </w:pPr>
    </w:lvl>
  </w:abstractNum>
  <w:abstractNum w:abstractNumId="8" w15:restartNumberingAfterBreak="0">
    <w:nsid w:val="24DB3128"/>
    <w:multiLevelType w:val="hybridMultilevel"/>
    <w:tmpl w:val="16CE6440"/>
    <w:lvl w:ilvl="0" w:tplc="3F9A5EC4">
      <w:start w:val="1"/>
      <w:numFmt w:val="bullet"/>
      <w:lvlText w:val=""/>
      <w:lvlJc w:val="left"/>
      <w:pPr>
        <w:ind w:left="360" w:hanging="360"/>
      </w:pPr>
      <w:rPr>
        <w:rFonts w:ascii="Technic" w:hAnsi="Technic" w:hint="default"/>
        <w:b/>
      </w:rPr>
    </w:lvl>
    <w:lvl w:ilvl="1" w:tplc="04050003" w:tentative="1">
      <w:start w:val="1"/>
      <w:numFmt w:val="bullet"/>
      <w:lvlText w:val="o"/>
      <w:lvlJc w:val="left"/>
      <w:pPr>
        <w:ind w:left="1080" w:hanging="360"/>
      </w:pPr>
      <w:rPr>
        <w:rFonts w:ascii="Courier New" w:hAnsi="Courier New" w:cs="Courier New" w:hint="default"/>
      </w:rPr>
    </w:lvl>
    <w:lvl w:ilvl="2" w:tplc="04050005" w:tentative="1">
      <w:start w:val="1"/>
      <w:numFmt w:val="bullet"/>
      <w:lvlText w:val=""/>
      <w:lvlJc w:val="left"/>
      <w:pPr>
        <w:ind w:left="1800" w:hanging="360"/>
      </w:pPr>
      <w:rPr>
        <w:rFonts w:ascii="Wingdings" w:hAnsi="Wingdings" w:hint="default"/>
      </w:rPr>
    </w:lvl>
    <w:lvl w:ilvl="3" w:tplc="04050001" w:tentative="1">
      <w:start w:val="1"/>
      <w:numFmt w:val="bullet"/>
      <w:lvlText w:val=""/>
      <w:lvlJc w:val="left"/>
      <w:pPr>
        <w:ind w:left="2520" w:hanging="360"/>
      </w:pPr>
      <w:rPr>
        <w:rFonts w:ascii="Symbol" w:hAnsi="Symbol" w:hint="default"/>
      </w:rPr>
    </w:lvl>
    <w:lvl w:ilvl="4" w:tplc="04050003" w:tentative="1">
      <w:start w:val="1"/>
      <w:numFmt w:val="bullet"/>
      <w:lvlText w:val="o"/>
      <w:lvlJc w:val="left"/>
      <w:pPr>
        <w:ind w:left="3240" w:hanging="360"/>
      </w:pPr>
      <w:rPr>
        <w:rFonts w:ascii="Courier New" w:hAnsi="Courier New" w:cs="Courier New" w:hint="default"/>
      </w:rPr>
    </w:lvl>
    <w:lvl w:ilvl="5" w:tplc="04050005" w:tentative="1">
      <w:start w:val="1"/>
      <w:numFmt w:val="bullet"/>
      <w:lvlText w:val=""/>
      <w:lvlJc w:val="left"/>
      <w:pPr>
        <w:ind w:left="3960" w:hanging="360"/>
      </w:pPr>
      <w:rPr>
        <w:rFonts w:ascii="Wingdings" w:hAnsi="Wingdings" w:hint="default"/>
      </w:rPr>
    </w:lvl>
    <w:lvl w:ilvl="6" w:tplc="04050001" w:tentative="1">
      <w:start w:val="1"/>
      <w:numFmt w:val="bullet"/>
      <w:lvlText w:val=""/>
      <w:lvlJc w:val="left"/>
      <w:pPr>
        <w:ind w:left="4680" w:hanging="360"/>
      </w:pPr>
      <w:rPr>
        <w:rFonts w:ascii="Symbol" w:hAnsi="Symbol" w:hint="default"/>
      </w:rPr>
    </w:lvl>
    <w:lvl w:ilvl="7" w:tplc="04050003" w:tentative="1">
      <w:start w:val="1"/>
      <w:numFmt w:val="bullet"/>
      <w:lvlText w:val="o"/>
      <w:lvlJc w:val="left"/>
      <w:pPr>
        <w:ind w:left="5400" w:hanging="360"/>
      </w:pPr>
      <w:rPr>
        <w:rFonts w:ascii="Courier New" w:hAnsi="Courier New" w:cs="Courier New" w:hint="default"/>
      </w:rPr>
    </w:lvl>
    <w:lvl w:ilvl="8" w:tplc="04050005" w:tentative="1">
      <w:start w:val="1"/>
      <w:numFmt w:val="bullet"/>
      <w:lvlText w:val=""/>
      <w:lvlJc w:val="left"/>
      <w:pPr>
        <w:ind w:left="6120" w:hanging="360"/>
      </w:pPr>
      <w:rPr>
        <w:rFonts w:ascii="Wingdings" w:hAnsi="Wingdings" w:hint="default"/>
      </w:rPr>
    </w:lvl>
  </w:abstractNum>
  <w:abstractNum w:abstractNumId="9" w15:restartNumberingAfterBreak="0">
    <w:nsid w:val="27727247"/>
    <w:multiLevelType w:val="hybridMultilevel"/>
    <w:tmpl w:val="215C0F6E"/>
    <w:lvl w:ilvl="0" w:tplc="E6DAE950">
      <w:start w:val="1"/>
      <w:numFmt w:val="decimal"/>
      <w:lvlText w:val="A.%1."/>
      <w:lvlJc w:val="left"/>
      <w:pPr>
        <w:ind w:left="360" w:hanging="360"/>
      </w:pPr>
      <w:rPr>
        <w:rFonts w:cs="Times New Roman" w:hint="default"/>
      </w:rPr>
    </w:lvl>
    <w:lvl w:ilvl="1" w:tplc="04050019" w:tentative="1">
      <w:start w:val="1"/>
      <w:numFmt w:val="lowerLetter"/>
      <w:lvlText w:val="%2."/>
      <w:lvlJc w:val="left"/>
      <w:pPr>
        <w:ind w:left="1080" w:hanging="360"/>
      </w:pPr>
    </w:lvl>
    <w:lvl w:ilvl="2" w:tplc="0405001B" w:tentative="1">
      <w:start w:val="1"/>
      <w:numFmt w:val="lowerRoman"/>
      <w:lvlText w:val="%3."/>
      <w:lvlJc w:val="right"/>
      <w:pPr>
        <w:ind w:left="1800" w:hanging="180"/>
      </w:pPr>
    </w:lvl>
    <w:lvl w:ilvl="3" w:tplc="0405000F" w:tentative="1">
      <w:start w:val="1"/>
      <w:numFmt w:val="decimal"/>
      <w:lvlText w:val="%4."/>
      <w:lvlJc w:val="left"/>
      <w:pPr>
        <w:ind w:left="2520" w:hanging="360"/>
      </w:pPr>
    </w:lvl>
    <w:lvl w:ilvl="4" w:tplc="04050019" w:tentative="1">
      <w:start w:val="1"/>
      <w:numFmt w:val="lowerLetter"/>
      <w:lvlText w:val="%5."/>
      <w:lvlJc w:val="left"/>
      <w:pPr>
        <w:ind w:left="3240" w:hanging="360"/>
      </w:pPr>
    </w:lvl>
    <w:lvl w:ilvl="5" w:tplc="0405001B" w:tentative="1">
      <w:start w:val="1"/>
      <w:numFmt w:val="lowerRoman"/>
      <w:lvlText w:val="%6."/>
      <w:lvlJc w:val="right"/>
      <w:pPr>
        <w:ind w:left="3960" w:hanging="180"/>
      </w:pPr>
    </w:lvl>
    <w:lvl w:ilvl="6" w:tplc="0405000F" w:tentative="1">
      <w:start w:val="1"/>
      <w:numFmt w:val="decimal"/>
      <w:lvlText w:val="%7."/>
      <w:lvlJc w:val="left"/>
      <w:pPr>
        <w:ind w:left="4680" w:hanging="360"/>
      </w:pPr>
    </w:lvl>
    <w:lvl w:ilvl="7" w:tplc="04050019" w:tentative="1">
      <w:start w:val="1"/>
      <w:numFmt w:val="lowerLetter"/>
      <w:lvlText w:val="%8."/>
      <w:lvlJc w:val="left"/>
      <w:pPr>
        <w:ind w:left="5400" w:hanging="360"/>
      </w:pPr>
    </w:lvl>
    <w:lvl w:ilvl="8" w:tplc="0405001B" w:tentative="1">
      <w:start w:val="1"/>
      <w:numFmt w:val="lowerRoman"/>
      <w:lvlText w:val="%9."/>
      <w:lvlJc w:val="right"/>
      <w:pPr>
        <w:ind w:left="6120" w:hanging="180"/>
      </w:pPr>
    </w:lvl>
  </w:abstractNum>
  <w:abstractNum w:abstractNumId="10" w15:restartNumberingAfterBreak="0">
    <w:nsid w:val="294C70F0"/>
    <w:multiLevelType w:val="multilevel"/>
    <w:tmpl w:val="469E6DC8"/>
    <w:lvl w:ilvl="0">
      <w:start w:val="1"/>
      <w:numFmt w:val="upperLetter"/>
      <w:lvlText w:val="%1."/>
      <w:lvlJc w:val="left"/>
      <w:pPr>
        <w:ind w:left="360" w:hanging="360"/>
      </w:pPr>
    </w:lvl>
    <w:lvl w:ilvl="1">
      <w:start w:val="1"/>
      <w:numFmt w:val="lowerLetter"/>
      <w:lvlText w:val="%2."/>
      <w:lvlJc w:val="left"/>
      <w:pPr>
        <w:ind w:left="1080" w:hanging="360"/>
      </w:pPr>
    </w:lvl>
    <w:lvl w:ilvl="2">
      <w:start w:val="1"/>
      <w:numFmt w:val="lowerRoman"/>
      <w:lvlText w:val="%3."/>
      <w:lvlJc w:val="right"/>
      <w:pPr>
        <w:ind w:left="1800" w:hanging="180"/>
      </w:pPr>
    </w:lvl>
    <w:lvl w:ilvl="3">
      <w:start w:val="1"/>
      <w:numFmt w:val="decimal"/>
      <w:lvlText w:val="%4."/>
      <w:lvlJc w:val="left"/>
      <w:pPr>
        <w:ind w:left="2520" w:hanging="360"/>
      </w:pPr>
    </w:lvl>
    <w:lvl w:ilvl="4">
      <w:start w:val="1"/>
      <w:numFmt w:val="lowerLetter"/>
      <w:lvlText w:val="%5."/>
      <w:lvlJc w:val="left"/>
      <w:pPr>
        <w:ind w:left="3240" w:hanging="360"/>
      </w:pPr>
    </w:lvl>
    <w:lvl w:ilvl="5">
      <w:start w:val="1"/>
      <w:numFmt w:val="lowerRoman"/>
      <w:lvlText w:val="%6."/>
      <w:lvlJc w:val="right"/>
      <w:pPr>
        <w:ind w:left="3960" w:hanging="180"/>
      </w:pPr>
    </w:lvl>
    <w:lvl w:ilvl="6">
      <w:start w:val="1"/>
      <w:numFmt w:val="decimal"/>
      <w:lvlText w:val="%7."/>
      <w:lvlJc w:val="left"/>
      <w:pPr>
        <w:ind w:left="4680" w:hanging="360"/>
      </w:pPr>
    </w:lvl>
    <w:lvl w:ilvl="7">
      <w:start w:val="1"/>
      <w:numFmt w:val="lowerLetter"/>
      <w:lvlText w:val="%8."/>
      <w:lvlJc w:val="left"/>
      <w:pPr>
        <w:ind w:left="5400" w:hanging="360"/>
      </w:pPr>
    </w:lvl>
    <w:lvl w:ilvl="8">
      <w:start w:val="1"/>
      <w:numFmt w:val="lowerRoman"/>
      <w:lvlText w:val="%9."/>
      <w:lvlJc w:val="right"/>
      <w:pPr>
        <w:ind w:left="6120" w:hanging="180"/>
      </w:pPr>
    </w:lvl>
  </w:abstractNum>
  <w:abstractNum w:abstractNumId="11" w15:restartNumberingAfterBreak="0">
    <w:nsid w:val="31900DCB"/>
    <w:multiLevelType w:val="hybridMultilevel"/>
    <w:tmpl w:val="B2225542"/>
    <w:lvl w:ilvl="0" w:tplc="04050017">
      <w:start w:val="1"/>
      <w:numFmt w:val="decimal"/>
      <w:lvlText w:val="%1."/>
      <w:lvlJc w:val="left"/>
      <w:pPr>
        <w:ind w:left="360" w:hanging="360"/>
      </w:pPr>
      <w:rPr>
        <w:rFonts w:cs="Times New Roman"/>
      </w:rPr>
    </w:lvl>
    <w:lvl w:ilvl="1" w:tplc="04050019">
      <w:start w:val="1"/>
      <w:numFmt w:val="lowerLetter"/>
      <w:lvlText w:val="%2."/>
      <w:lvlJc w:val="left"/>
      <w:pPr>
        <w:ind w:left="1080" w:hanging="360"/>
      </w:pPr>
      <w:rPr>
        <w:rFonts w:cs="Times New Roman"/>
      </w:rPr>
    </w:lvl>
    <w:lvl w:ilvl="2" w:tplc="0405001B">
      <w:start w:val="1"/>
      <w:numFmt w:val="lowerRoman"/>
      <w:lvlText w:val="%3."/>
      <w:lvlJc w:val="right"/>
      <w:pPr>
        <w:ind w:left="1800" w:hanging="180"/>
      </w:pPr>
      <w:rPr>
        <w:rFonts w:cs="Times New Roman"/>
      </w:rPr>
    </w:lvl>
    <w:lvl w:ilvl="3" w:tplc="0405000F">
      <w:start w:val="1"/>
      <w:numFmt w:val="decimal"/>
      <w:lvlText w:val="%4."/>
      <w:lvlJc w:val="left"/>
      <w:pPr>
        <w:ind w:left="2520" w:hanging="360"/>
      </w:pPr>
      <w:rPr>
        <w:rFonts w:cs="Times New Roman"/>
      </w:rPr>
    </w:lvl>
    <w:lvl w:ilvl="4" w:tplc="04050019">
      <w:start w:val="1"/>
      <w:numFmt w:val="lowerLetter"/>
      <w:lvlText w:val="%5."/>
      <w:lvlJc w:val="left"/>
      <w:pPr>
        <w:ind w:left="3240" w:hanging="360"/>
      </w:pPr>
      <w:rPr>
        <w:rFonts w:cs="Times New Roman"/>
      </w:rPr>
    </w:lvl>
    <w:lvl w:ilvl="5" w:tplc="0405001B">
      <w:start w:val="1"/>
      <w:numFmt w:val="lowerRoman"/>
      <w:lvlText w:val="%6."/>
      <w:lvlJc w:val="right"/>
      <w:pPr>
        <w:ind w:left="3960" w:hanging="180"/>
      </w:pPr>
      <w:rPr>
        <w:rFonts w:cs="Times New Roman"/>
      </w:rPr>
    </w:lvl>
    <w:lvl w:ilvl="6" w:tplc="0405000F">
      <w:start w:val="1"/>
      <w:numFmt w:val="decimal"/>
      <w:lvlText w:val="%7."/>
      <w:lvlJc w:val="left"/>
      <w:pPr>
        <w:ind w:left="4680" w:hanging="360"/>
      </w:pPr>
      <w:rPr>
        <w:rFonts w:cs="Times New Roman"/>
      </w:rPr>
    </w:lvl>
    <w:lvl w:ilvl="7" w:tplc="04050019">
      <w:start w:val="1"/>
      <w:numFmt w:val="lowerLetter"/>
      <w:lvlText w:val="%8."/>
      <w:lvlJc w:val="left"/>
      <w:pPr>
        <w:ind w:left="5400" w:hanging="360"/>
      </w:pPr>
      <w:rPr>
        <w:rFonts w:cs="Times New Roman"/>
      </w:rPr>
    </w:lvl>
    <w:lvl w:ilvl="8" w:tplc="0405001B">
      <w:start w:val="1"/>
      <w:numFmt w:val="lowerRoman"/>
      <w:lvlText w:val="%9."/>
      <w:lvlJc w:val="right"/>
      <w:pPr>
        <w:ind w:left="6120" w:hanging="180"/>
      </w:pPr>
      <w:rPr>
        <w:rFonts w:cs="Times New Roman"/>
      </w:rPr>
    </w:lvl>
  </w:abstractNum>
  <w:abstractNum w:abstractNumId="12" w15:restartNumberingAfterBreak="0">
    <w:nsid w:val="348338BB"/>
    <w:multiLevelType w:val="hybridMultilevel"/>
    <w:tmpl w:val="3320BF1A"/>
    <w:lvl w:ilvl="0" w:tplc="D35C254C">
      <w:start w:val="1"/>
      <w:numFmt w:val="decimal"/>
      <w:lvlText w:val="III.%1."/>
      <w:lvlJc w:val="left"/>
      <w:pPr>
        <w:ind w:left="360" w:hanging="360"/>
      </w:pPr>
      <w:rPr>
        <w:rFonts w:hint="default"/>
        <w:color w:val="auto"/>
      </w:rPr>
    </w:lvl>
    <w:lvl w:ilvl="1" w:tplc="04050019">
      <w:start w:val="1"/>
      <w:numFmt w:val="lowerLetter"/>
      <w:lvlText w:val="%2."/>
      <w:lvlJc w:val="left"/>
      <w:pPr>
        <w:ind w:left="1080" w:hanging="360"/>
      </w:pPr>
    </w:lvl>
    <w:lvl w:ilvl="2" w:tplc="0405001B" w:tentative="1">
      <w:start w:val="1"/>
      <w:numFmt w:val="lowerRoman"/>
      <w:lvlText w:val="%3."/>
      <w:lvlJc w:val="right"/>
      <w:pPr>
        <w:ind w:left="1800" w:hanging="180"/>
      </w:pPr>
    </w:lvl>
    <w:lvl w:ilvl="3" w:tplc="0405000F" w:tentative="1">
      <w:start w:val="1"/>
      <w:numFmt w:val="decimal"/>
      <w:lvlText w:val="%4."/>
      <w:lvlJc w:val="left"/>
      <w:pPr>
        <w:ind w:left="2520" w:hanging="360"/>
      </w:pPr>
    </w:lvl>
    <w:lvl w:ilvl="4" w:tplc="04050019" w:tentative="1">
      <w:start w:val="1"/>
      <w:numFmt w:val="lowerLetter"/>
      <w:lvlText w:val="%5."/>
      <w:lvlJc w:val="left"/>
      <w:pPr>
        <w:ind w:left="3240" w:hanging="360"/>
      </w:pPr>
    </w:lvl>
    <w:lvl w:ilvl="5" w:tplc="0405001B" w:tentative="1">
      <w:start w:val="1"/>
      <w:numFmt w:val="lowerRoman"/>
      <w:lvlText w:val="%6."/>
      <w:lvlJc w:val="right"/>
      <w:pPr>
        <w:ind w:left="3960" w:hanging="180"/>
      </w:pPr>
    </w:lvl>
    <w:lvl w:ilvl="6" w:tplc="0405000F" w:tentative="1">
      <w:start w:val="1"/>
      <w:numFmt w:val="decimal"/>
      <w:lvlText w:val="%7."/>
      <w:lvlJc w:val="left"/>
      <w:pPr>
        <w:ind w:left="4680" w:hanging="360"/>
      </w:pPr>
    </w:lvl>
    <w:lvl w:ilvl="7" w:tplc="04050019" w:tentative="1">
      <w:start w:val="1"/>
      <w:numFmt w:val="lowerLetter"/>
      <w:lvlText w:val="%8."/>
      <w:lvlJc w:val="left"/>
      <w:pPr>
        <w:ind w:left="5400" w:hanging="360"/>
      </w:pPr>
    </w:lvl>
    <w:lvl w:ilvl="8" w:tplc="0405001B" w:tentative="1">
      <w:start w:val="1"/>
      <w:numFmt w:val="lowerRoman"/>
      <w:lvlText w:val="%9."/>
      <w:lvlJc w:val="right"/>
      <w:pPr>
        <w:ind w:left="6120" w:hanging="180"/>
      </w:pPr>
    </w:lvl>
  </w:abstractNum>
  <w:abstractNum w:abstractNumId="13" w15:restartNumberingAfterBreak="0">
    <w:nsid w:val="3A3709F0"/>
    <w:multiLevelType w:val="hybridMultilevel"/>
    <w:tmpl w:val="C518DEB4"/>
    <w:lvl w:ilvl="0" w:tplc="CC36B820">
      <w:start w:val="1"/>
      <w:numFmt w:val="decimal"/>
      <w:lvlText w:val="V.%1."/>
      <w:lvlJc w:val="left"/>
      <w:pPr>
        <w:ind w:left="720" w:hanging="360"/>
      </w:pPr>
      <w:rPr>
        <w:rFonts w:hint="default"/>
        <w:color w:val="auto"/>
      </w:rPr>
    </w:lvl>
    <w:lvl w:ilvl="1" w:tplc="04050019" w:tentative="1">
      <w:start w:val="1"/>
      <w:numFmt w:val="lowerLetter"/>
      <w:lvlText w:val="%2."/>
      <w:lvlJc w:val="left"/>
      <w:pPr>
        <w:ind w:left="1440" w:hanging="360"/>
      </w:pPr>
    </w:lvl>
    <w:lvl w:ilvl="2" w:tplc="0405001B" w:tentative="1">
      <w:start w:val="1"/>
      <w:numFmt w:val="lowerRoman"/>
      <w:lvlText w:val="%3."/>
      <w:lvlJc w:val="right"/>
      <w:pPr>
        <w:ind w:left="2160" w:hanging="180"/>
      </w:pPr>
    </w:lvl>
    <w:lvl w:ilvl="3" w:tplc="0405000F" w:tentative="1">
      <w:start w:val="1"/>
      <w:numFmt w:val="decimal"/>
      <w:lvlText w:val="%4."/>
      <w:lvlJc w:val="left"/>
      <w:pPr>
        <w:ind w:left="2880" w:hanging="360"/>
      </w:pPr>
    </w:lvl>
    <w:lvl w:ilvl="4" w:tplc="04050019" w:tentative="1">
      <w:start w:val="1"/>
      <w:numFmt w:val="lowerLetter"/>
      <w:lvlText w:val="%5."/>
      <w:lvlJc w:val="left"/>
      <w:pPr>
        <w:ind w:left="3600" w:hanging="360"/>
      </w:pPr>
    </w:lvl>
    <w:lvl w:ilvl="5" w:tplc="0405001B" w:tentative="1">
      <w:start w:val="1"/>
      <w:numFmt w:val="lowerRoman"/>
      <w:lvlText w:val="%6."/>
      <w:lvlJc w:val="right"/>
      <w:pPr>
        <w:ind w:left="4320" w:hanging="180"/>
      </w:pPr>
    </w:lvl>
    <w:lvl w:ilvl="6" w:tplc="0405000F" w:tentative="1">
      <w:start w:val="1"/>
      <w:numFmt w:val="decimal"/>
      <w:lvlText w:val="%7."/>
      <w:lvlJc w:val="left"/>
      <w:pPr>
        <w:ind w:left="5040" w:hanging="360"/>
      </w:pPr>
    </w:lvl>
    <w:lvl w:ilvl="7" w:tplc="04050019" w:tentative="1">
      <w:start w:val="1"/>
      <w:numFmt w:val="lowerLetter"/>
      <w:lvlText w:val="%8."/>
      <w:lvlJc w:val="left"/>
      <w:pPr>
        <w:ind w:left="5760" w:hanging="360"/>
      </w:pPr>
    </w:lvl>
    <w:lvl w:ilvl="8" w:tplc="0405001B" w:tentative="1">
      <w:start w:val="1"/>
      <w:numFmt w:val="lowerRoman"/>
      <w:lvlText w:val="%9."/>
      <w:lvlJc w:val="right"/>
      <w:pPr>
        <w:ind w:left="6480" w:hanging="180"/>
      </w:pPr>
    </w:lvl>
  </w:abstractNum>
  <w:abstractNum w:abstractNumId="14" w15:restartNumberingAfterBreak="0">
    <w:nsid w:val="42FB4FDE"/>
    <w:multiLevelType w:val="hybridMultilevel"/>
    <w:tmpl w:val="F35C998E"/>
    <w:lvl w:ilvl="0" w:tplc="3462F53E">
      <w:start w:val="1"/>
      <w:numFmt w:val="decimal"/>
      <w:lvlText w:val="VI.%1."/>
      <w:lvlJc w:val="left"/>
      <w:pPr>
        <w:ind w:left="360" w:hanging="360"/>
      </w:pPr>
      <w:rPr>
        <w:rFonts w:hint="default"/>
        <w:color w:val="auto"/>
      </w:rPr>
    </w:lvl>
    <w:lvl w:ilvl="1" w:tplc="04050019" w:tentative="1">
      <w:start w:val="1"/>
      <w:numFmt w:val="lowerLetter"/>
      <w:lvlText w:val="%2."/>
      <w:lvlJc w:val="left"/>
      <w:pPr>
        <w:ind w:left="1080" w:hanging="360"/>
      </w:pPr>
    </w:lvl>
    <w:lvl w:ilvl="2" w:tplc="0405001B" w:tentative="1">
      <w:start w:val="1"/>
      <w:numFmt w:val="lowerRoman"/>
      <w:lvlText w:val="%3."/>
      <w:lvlJc w:val="right"/>
      <w:pPr>
        <w:ind w:left="1800" w:hanging="180"/>
      </w:pPr>
    </w:lvl>
    <w:lvl w:ilvl="3" w:tplc="0405000F" w:tentative="1">
      <w:start w:val="1"/>
      <w:numFmt w:val="decimal"/>
      <w:lvlText w:val="%4."/>
      <w:lvlJc w:val="left"/>
      <w:pPr>
        <w:ind w:left="2520" w:hanging="360"/>
      </w:pPr>
    </w:lvl>
    <w:lvl w:ilvl="4" w:tplc="04050019" w:tentative="1">
      <w:start w:val="1"/>
      <w:numFmt w:val="lowerLetter"/>
      <w:lvlText w:val="%5."/>
      <w:lvlJc w:val="left"/>
      <w:pPr>
        <w:ind w:left="3240" w:hanging="360"/>
      </w:pPr>
    </w:lvl>
    <w:lvl w:ilvl="5" w:tplc="0405001B" w:tentative="1">
      <w:start w:val="1"/>
      <w:numFmt w:val="lowerRoman"/>
      <w:lvlText w:val="%6."/>
      <w:lvlJc w:val="right"/>
      <w:pPr>
        <w:ind w:left="3960" w:hanging="180"/>
      </w:pPr>
    </w:lvl>
    <w:lvl w:ilvl="6" w:tplc="0405000F" w:tentative="1">
      <w:start w:val="1"/>
      <w:numFmt w:val="decimal"/>
      <w:lvlText w:val="%7."/>
      <w:lvlJc w:val="left"/>
      <w:pPr>
        <w:ind w:left="4680" w:hanging="360"/>
      </w:pPr>
    </w:lvl>
    <w:lvl w:ilvl="7" w:tplc="04050019" w:tentative="1">
      <w:start w:val="1"/>
      <w:numFmt w:val="lowerLetter"/>
      <w:lvlText w:val="%8."/>
      <w:lvlJc w:val="left"/>
      <w:pPr>
        <w:ind w:left="5400" w:hanging="360"/>
      </w:pPr>
    </w:lvl>
    <w:lvl w:ilvl="8" w:tplc="0405001B" w:tentative="1">
      <w:start w:val="1"/>
      <w:numFmt w:val="lowerRoman"/>
      <w:lvlText w:val="%9."/>
      <w:lvlJc w:val="right"/>
      <w:pPr>
        <w:ind w:left="6120" w:hanging="180"/>
      </w:pPr>
    </w:lvl>
  </w:abstractNum>
  <w:abstractNum w:abstractNumId="15" w15:restartNumberingAfterBreak="0">
    <w:nsid w:val="44AA6874"/>
    <w:multiLevelType w:val="hybridMultilevel"/>
    <w:tmpl w:val="E80CA7E0"/>
    <w:lvl w:ilvl="0" w:tplc="7ABAAA36">
      <w:start w:val="2"/>
      <w:numFmt w:val="upperLetter"/>
      <w:lvlText w:val="%1."/>
      <w:lvlJc w:val="left"/>
      <w:pPr>
        <w:ind w:left="360" w:hanging="360"/>
      </w:pPr>
      <w:rPr>
        <w:rFonts w:hint="default"/>
      </w:rPr>
    </w:lvl>
    <w:lvl w:ilvl="1" w:tplc="04050019" w:tentative="1">
      <w:start w:val="1"/>
      <w:numFmt w:val="lowerLetter"/>
      <w:lvlText w:val="%2."/>
      <w:lvlJc w:val="left"/>
      <w:pPr>
        <w:ind w:left="1440" w:hanging="360"/>
      </w:pPr>
    </w:lvl>
    <w:lvl w:ilvl="2" w:tplc="0405001B" w:tentative="1">
      <w:start w:val="1"/>
      <w:numFmt w:val="lowerRoman"/>
      <w:lvlText w:val="%3."/>
      <w:lvlJc w:val="right"/>
      <w:pPr>
        <w:ind w:left="2160" w:hanging="180"/>
      </w:pPr>
    </w:lvl>
    <w:lvl w:ilvl="3" w:tplc="0405000F" w:tentative="1">
      <w:start w:val="1"/>
      <w:numFmt w:val="decimal"/>
      <w:lvlText w:val="%4."/>
      <w:lvlJc w:val="left"/>
      <w:pPr>
        <w:ind w:left="2880" w:hanging="360"/>
      </w:pPr>
    </w:lvl>
    <w:lvl w:ilvl="4" w:tplc="04050019" w:tentative="1">
      <w:start w:val="1"/>
      <w:numFmt w:val="lowerLetter"/>
      <w:lvlText w:val="%5."/>
      <w:lvlJc w:val="left"/>
      <w:pPr>
        <w:ind w:left="3600" w:hanging="360"/>
      </w:pPr>
    </w:lvl>
    <w:lvl w:ilvl="5" w:tplc="0405001B" w:tentative="1">
      <w:start w:val="1"/>
      <w:numFmt w:val="lowerRoman"/>
      <w:lvlText w:val="%6."/>
      <w:lvlJc w:val="right"/>
      <w:pPr>
        <w:ind w:left="4320" w:hanging="180"/>
      </w:pPr>
    </w:lvl>
    <w:lvl w:ilvl="6" w:tplc="0405000F" w:tentative="1">
      <w:start w:val="1"/>
      <w:numFmt w:val="decimal"/>
      <w:lvlText w:val="%7."/>
      <w:lvlJc w:val="left"/>
      <w:pPr>
        <w:ind w:left="5040" w:hanging="360"/>
      </w:pPr>
    </w:lvl>
    <w:lvl w:ilvl="7" w:tplc="04050019" w:tentative="1">
      <w:start w:val="1"/>
      <w:numFmt w:val="lowerLetter"/>
      <w:lvlText w:val="%8."/>
      <w:lvlJc w:val="left"/>
      <w:pPr>
        <w:ind w:left="5760" w:hanging="360"/>
      </w:pPr>
    </w:lvl>
    <w:lvl w:ilvl="8" w:tplc="0405001B" w:tentative="1">
      <w:start w:val="1"/>
      <w:numFmt w:val="lowerRoman"/>
      <w:lvlText w:val="%9."/>
      <w:lvlJc w:val="right"/>
      <w:pPr>
        <w:ind w:left="6480" w:hanging="180"/>
      </w:pPr>
    </w:lvl>
  </w:abstractNum>
  <w:abstractNum w:abstractNumId="16" w15:restartNumberingAfterBreak="0">
    <w:nsid w:val="4B717623"/>
    <w:multiLevelType w:val="multilevel"/>
    <w:tmpl w:val="414C624E"/>
    <w:lvl w:ilvl="0">
      <w:start w:val="1"/>
      <w:numFmt w:val="none"/>
      <w:lvlText w:val="B."/>
      <w:lvlJc w:val="left"/>
      <w:pPr>
        <w:ind w:left="360" w:hanging="360"/>
      </w:pPr>
      <w:rPr>
        <w:rFonts w:hint="default"/>
      </w:rPr>
    </w:lvl>
    <w:lvl w:ilvl="1">
      <w:start w:val="1"/>
      <w:numFmt w:val="decimal"/>
      <w:lvlText w:val="%1B.%2."/>
      <w:lvlJc w:val="left"/>
      <w:pPr>
        <w:ind w:left="792" w:hanging="432"/>
      </w:pPr>
      <w:rPr>
        <w:rFonts w:hint="default"/>
      </w:rPr>
    </w:lvl>
    <w:lvl w:ilvl="2">
      <w:start w:val="1"/>
      <w:numFmt w:val="decimal"/>
      <w:lvlText w:val="%1.%2.%3."/>
      <w:lvlJc w:val="left"/>
      <w:pPr>
        <w:ind w:left="1224" w:hanging="504"/>
      </w:pPr>
      <w:rPr>
        <w:rFonts w:hint="default"/>
      </w:rPr>
    </w:lvl>
    <w:lvl w:ilvl="3">
      <w:start w:val="1"/>
      <w:numFmt w:val="decimal"/>
      <w:lvlText w:val="%1.%2.%3.%4."/>
      <w:lvlJc w:val="left"/>
      <w:pPr>
        <w:ind w:left="1728" w:hanging="648"/>
      </w:pPr>
      <w:rPr>
        <w:rFonts w:hint="default"/>
      </w:rPr>
    </w:lvl>
    <w:lvl w:ilvl="4">
      <w:start w:val="1"/>
      <w:numFmt w:val="decimal"/>
      <w:lvlText w:val="%1.%2.%3.%4.%5."/>
      <w:lvlJc w:val="left"/>
      <w:pPr>
        <w:ind w:left="2232" w:hanging="792"/>
      </w:pPr>
      <w:rPr>
        <w:rFonts w:hint="default"/>
      </w:rPr>
    </w:lvl>
    <w:lvl w:ilvl="5">
      <w:start w:val="1"/>
      <w:numFmt w:val="decimal"/>
      <w:lvlText w:val="%1.%2.%3.%4.%5.%6."/>
      <w:lvlJc w:val="left"/>
      <w:pPr>
        <w:ind w:left="2736" w:hanging="936"/>
      </w:pPr>
      <w:rPr>
        <w:rFonts w:hint="default"/>
      </w:rPr>
    </w:lvl>
    <w:lvl w:ilvl="6">
      <w:start w:val="1"/>
      <w:numFmt w:val="decimal"/>
      <w:lvlText w:val="%1.%2.%3.%4.%5.%6.%7."/>
      <w:lvlJc w:val="left"/>
      <w:pPr>
        <w:ind w:left="3240" w:hanging="1080"/>
      </w:pPr>
      <w:rPr>
        <w:rFonts w:hint="default"/>
      </w:rPr>
    </w:lvl>
    <w:lvl w:ilvl="7">
      <w:start w:val="1"/>
      <w:numFmt w:val="decimal"/>
      <w:lvlText w:val="%1.%2.%3.%4.%5.%6.%7.%8."/>
      <w:lvlJc w:val="left"/>
      <w:pPr>
        <w:ind w:left="3744" w:hanging="1224"/>
      </w:pPr>
      <w:rPr>
        <w:rFonts w:hint="default"/>
      </w:rPr>
    </w:lvl>
    <w:lvl w:ilvl="8">
      <w:start w:val="1"/>
      <w:numFmt w:val="decimal"/>
      <w:lvlText w:val="%1.%2.%3.%4.%5.%6.%7.%8.%9."/>
      <w:lvlJc w:val="left"/>
      <w:pPr>
        <w:ind w:left="4320" w:hanging="1440"/>
      </w:pPr>
      <w:rPr>
        <w:rFonts w:hint="default"/>
      </w:rPr>
    </w:lvl>
  </w:abstractNum>
  <w:abstractNum w:abstractNumId="17" w15:restartNumberingAfterBreak="0">
    <w:nsid w:val="4EAC6212"/>
    <w:multiLevelType w:val="hybridMultilevel"/>
    <w:tmpl w:val="86EA61A4"/>
    <w:lvl w:ilvl="0" w:tplc="EA70593A">
      <w:start w:val="1"/>
      <w:numFmt w:val="decimal"/>
      <w:lvlText w:val="I.%1."/>
      <w:lvlJc w:val="left"/>
      <w:pPr>
        <w:ind w:left="360" w:hanging="360"/>
      </w:pPr>
      <w:rPr>
        <w:rFonts w:hint="default"/>
      </w:rPr>
    </w:lvl>
    <w:lvl w:ilvl="1" w:tplc="04050019">
      <w:start w:val="1"/>
      <w:numFmt w:val="lowerLetter"/>
      <w:lvlText w:val="%2."/>
      <w:lvlJc w:val="left"/>
      <w:pPr>
        <w:ind w:left="1080" w:hanging="360"/>
      </w:pPr>
    </w:lvl>
    <w:lvl w:ilvl="2" w:tplc="0405001B" w:tentative="1">
      <w:start w:val="1"/>
      <w:numFmt w:val="lowerRoman"/>
      <w:lvlText w:val="%3."/>
      <w:lvlJc w:val="right"/>
      <w:pPr>
        <w:ind w:left="1800" w:hanging="180"/>
      </w:pPr>
    </w:lvl>
    <w:lvl w:ilvl="3" w:tplc="0405000F" w:tentative="1">
      <w:start w:val="1"/>
      <w:numFmt w:val="decimal"/>
      <w:lvlText w:val="%4."/>
      <w:lvlJc w:val="left"/>
      <w:pPr>
        <w:ind w:left="2520" w:hanging="360"/>
      </w:pPr>
    </w:lvl>
    <w:lvl w:ilvl="4" w:tplc="04050019" w:tentative="1">
      <w:start w:val="1"/>
      <w:numFmt w:val="lowerLetter"/>
      <w:lvlText w:val="%5."/>
      <w:lvlJc w:val="left"/>
      <w:pPr>
        <w:ind w:left="3240" w:hanging="360"/>
      </w:pPr>
    </w:lvl>
    <w:lvl w:ilvl="5" w:tplc="0405001B" w:tentative="1">
      <w:start w:val="1"/>
      <w:numFmt w:val="lowerRoman"/>
      <w:lvlText w:val="%6."/>
      <w:lvlJc w:val="right"/>
      <w:pPr>
        <w:ind w:left="3960" w:hanging="180"/>
      </w:pPr>
    </w:lvl>
    <w:lvl w:ilvl="6" w:tplc="0405000F" w:tentative="1">
      <w:start w:val="1"/>
      <w:numFmt w:val="decimal"/>
      <w:lvlText w:val="%7."/>
      <w:lvlJc w:val="left"/>
      <w:pPr>
        <w:ind w:left="4680" w:hanging="360"/>
      </w:pPr>
    </w:lvl>
    <w:lvl w:ilvl="7" w:tplc="04050019" w:tentative="1">
      <w:start w:val="1"/>
      <w:numFmt w:val="lowerLetter"/>
      <w:lvlText w:val="%8."/>
      <w:lvlJc w:val="left"/>
      <w:pPr>
        <w:ind w:left="5400" w:hanging="360"/>
      </w:pPr>
    </w:lvl>
    <w:lvl w:ilvl="8" w:tplc="0405001B" w:tentative="1">
      <w:start w:val="1"/>
      <w:numFmt w:val="lowerRoman"/>
      <w:lvlText w:val="%9."/>
      <w:lvlJc w:val="right"/>
      <w:pPr>
        <w:ind w:left="6120" w:hanging="180"/>
      </w:pPr>
    </w:lvl>
  </w:abstractNum>
  <w:abstractNum w:abstractNumId="18" w15:restartNumberingAfterBreak="0">
    <w:nsid w:val="509F1A3A"/>
    <w:multiLevelType w:val="hybridMultilevel"/>
    <w:tmpl w:val="AF3E6E2E"/>
    <w:lvl w:ilvl="0" w:tplc="04050005">
      <w:start w:val="1"/>
      <w:numFmt w:val="bullet"/>
      <w:lvlText w:val=""/>
      <w:lvlJc w:val="left"/>
      <w:pPr>
        <w:ind w:left="360" w:hanging="360"/>
      </w:pPr>
      <w:rPr>
        <w:rFonts w:ascii="Wingdings" w:hAnsi="Wingdings" w:hint="default"/>
      </w:rPr>
    </w:lvl>
    <w:lvl w:ilvl="1" w:tplc="04050003" w:tentative="1">
      <w:start w:val="1"/>
      <w:numFmt w:val="bullet"/>
      <w:lvlText w:val="o"/>
      <w:lvlJc w:val="left"/>
      <w:pPr>
        <w:ind w:left="1080" w:hanging="360"/>
      </w:pPr>
      <w:rPr>
        <w:rFonts w:ascii="Courier New" w:hAnsi="Courier New" w:cs="Courier New" w:hint="default"/>
      </w:rPr>
    </w:lvl>
    <w:lvl w:ilvl="2" w:tplc="04050005" w:tentative="1">
      <w:start w:val="1"/>
      <w:numFmt w:val="bullet"/>
      <w:lvlText w:val=""/>
      <w:lvlJc w:val="left"/>
      <w:pPr>
        <w:ind w:left="1800" w:hanging="360"/>
      </w:pPr>
      <w:rPr>
        <w:rFonts w:ascii="Wingdings" w:hAnsi="Wingdings" w:hint="default"/>
      </w:rPr>
    </w:lvl>
    <w:lvl w:ilvl="3" w:tplc="04050001" w:tentative="1">
      <w:start w:val="1"/>
      <w:numFmt w:val="bullet"/>
      <w:lvlText w:val=""/>
      <w:lvlJc w:val="left"/>
      <w:pPr>
        <w:ind w:left="2520" w:hanging="360"/>
      </w:pPr>
      <w:rPr>
        <w:rFonts w:ascii="Symbol" w:hAnsi="Symbol" w:hint="default"/>
      </w:rPr>
    </w:lvl>
    <w:lvl w:ilvl="4" w:tplc="04050003" w:tentative="1">
      <w:start w:val="1"/>
      <w:numFmt w:val="bullet"/>
      <w:lvlText w:val="o"/>
      <w:lvlJc w:val="left"/>
      <w:pPr>
        <w:ind w:left="3240" w:hanging="360"/>
      </w:pPr>
      <w:rPr>
        <w:rFonts w:ascii="Courier New" w:hAnsi="Courier New" w:cs="Courier New" w:hint="default"/>
      </w:rPr>
    </w:lvl>
    <w:lvl w:ilvl="5" w:tplc="04050005" w:tentative="1">
      <w:start w:val="1"/>
      <w:numFmt w:val="bullet"/>
      <w:lvlText w:val=""/>
      <w:lvlJc w:val="left"/>
      <w:pPr>
        <w:ind w:left="3960" w:hanging="360"/>
      </w:pPr>
      <w:rPr>
        <w:rFonts w:ascii="Wingdings" w:hAnsi="Wingdings" w:hint="default"/>
      </w:rPr>
    </w:lvl>
    <w:lvl w:ilvl="6" w:tplc="04050001" w:tentative="1">
      <w:start w:val="1"/>
      <w:numFmt w:val="bullet"/>
      <w:lvlText w:val=""/>
      <w:lvlJc w:val="left"/>
      <w:pPr>
        <w:ind w:left="4680" w:hanging="360"/>
      </w:pPr>
      <w:rPr>
        <w:rFonts w:ascii="Symbol" w:hAnsi="Symbol" w:hint="default"/>
      </w:rPr>
    </w:lvl>
    <w:lvl w:ilvl="7" w:tplc="04050003" w:tentative="1">
      <w:start w:val="1"/>
      <w:numFmt w:val="bullet"/>
      <w:lvlText w:val="o"/>
      <w:lvlJc w:val="left"/>
      <w:pPr>
        <w:ind w:left="5400" w:hanging="360"/>
      </w:pPr>
      <w:rPr>
        <w:rFonts w:ascii="Courier New" w:hAnsi="Courier New" w:cs="Courier New" w:hint="default"/>
      </w:rPr>
    </w:lvl>
    <w:lvl w:ilvl="8" w:tplc="04050005" w:tentative="1">
      <w:start w:val="1"/>
      <w:numFmt w:val="bullet"/>
      <w:lvlText w:val=""/>
      <w:lvlJc w:val="left"/>
      <w:pPr>
        <w:ind w:left="6120" w:hanging="360"/>
      </w:pPr>
      <w:rPr>
        <w:rFonts w:ascii="Wingdings" w:hAnsi="Wingdings" w:hint="default"/>
      </w:rPr>
    </w:lvl>
  </w:abstractNum>
  <w:abstractNum w:abstractNumId="19" w15:restartNumberingAfterBreak="0">
    <w:nsid w:val="510F6476"/>
    <w:multiLevelType w:val="hybridMultilevel"/>
    <w:tmpl w:val="B4C0BEDC"/>
    <w:lvl w:ilvl="0" w:tplc="04050005">
      <w:start w:val="1"/>
      <w:numFmt w:val="bullet"/>
      <w:lvlText w:val=""/>
      <w:lvlJc w:val="left"/>
      <w:pPr>
        <w:ind w:left="360" w:hanging="360"/>
      </w:pPr>
      <w:rPr>
        <w:rFonts w:ascii="Wingdings" w:hAnsi="Wingdings" w:hint="default"/>
      </w:rPr>
    </w:lvl>
    <w:lvl w:ilvl="1" w:tplc="04050003" w:tentative="1">
      <w:start w:val="1"/>
      <w:numFmt w:val="bullet"/>
      <w:lvlText w:val="o"/>
      <w:lvlJc w:val="left"/>
      <w:pPr>
        <w:ind w:left="1080" w:hanging="360"/>
      </w:pPr>
      <w:rPr>
        <w:rFonts w:ascii="Courier New" w:hAnsi="Courier New" w:cs="Courier New" w:hint="default"/>
      </w:rPr>
    </w:lvl>
    <w:lvl w:ilvl="2" w:tplc="04050005" w:tentative="1">
      <w:start w:val="1"/>
      <w:numFmt w:val="bullet"/>
      <w:lvlText w:val=""/>
      <w:lvlJc w:val="left"/>
      <w:pPr>
        <w:ind w:left="1800" w:hanging="360"/>
      </w:pPr>
      <w:rPr>
        <w:rFonts w:ascii="Wingdings" w:hAnsi="Wingdings" w:hint="default"/>
      </w:rPr>
    </w:lvl>
    <w:lvl w:ilvl="3" w:tplc="04050001" w:tentative="1">
      <w:start w:val="1"/>
      <w:numFmt w:val="bullet"/>
      <w:lvlText w:val=""/>
      <w:lvlJc w:val="left"/>
      <w:pPr>
        <w:ind w:left="2520" w:hanging="360"/>
      </w:pPr>
      <w:rPr>
        <w:rFonts w:ascii="Symbol" w:hAnsi="Symbol" w:hint="default"/>
      </w:rPr>
    </w:lvl>
    <w:lvl w:ilvl="4" w:tplc="04050003" w:tentative="1">
      <w:start w:val="1"/>
      <w:numFmt w:val="bullet"/>
      <w:lvlText w:val="o"/>
      <w:lvlJc w:val="left"/>
      <w:pPr>
        <w:ind w:left="3240" w:hanging="360"/>
      </w:pPr>
      <w:rPr>
        <w:rFonts w:ascii="Courier New" w:hAnsi="Courier New" w:cs="Courier New" w:hint="default"/>
      </w:rPr>
    </w:lvl>
    <w:lvl w:ilvl="5" w:tplc="04050005" w:tentative="1">
      <w:start w:val="1"/>
      <w:numFmt w:val="bullet"/>
      <w:lvlText w:val=""/>
      <w:lvlJc w:val="left"/>
      <w:pPr>
        <w:ind w:left="3960" w:hanging="360"/>
      </w:pPr>
      <w:rPr>
        <w:rFonts w:ascii="Wingdings" w:hAnsi="Wingdings" w:hint="default"/>
      </w:rPr>
    </w:lvl>
    <w:lvl w:ilvl="6" w:tplc="04050001" w:tentative="1">
      <w:start w:val="1"/>
      <w:numFmt w:val="bullet"/>
      <w:lvlText w:val=""/>
      <w:lvlJc w:val="left"/>
      <w:pPr>
        <w:ind w:left="4680" w:hanging="360"/>
      </w:pPr>
      <w:rPr>
        <w:rFonts w:ascii="Symbol" w:hAnsi="Symbol" w:hint="default"/>
      </w:rPr>
    </w:lvl>
    <w:lvl w:ilvl="7" w:tplc="04050003" w:tentative="1">
      <w:start w:val="1"/>
      <w:numFmt w:val="bullet"/>
      <w:lvlText w:val="o"/>
      <w:lvlJc w:val="left"/>
      <w:pPr>
        <w:ind w:left="5400" w:hanging="360"/>
      </w:pPr>
      <w:rPr>
        <w:rFonts w:ascii="Courier New" w:hAnsi="Courier New" w:cs="Courier New" w:hint="default"/>
      </w:rPr>
    </w:lvl>
    <w:lvl w:ilvl="8" w:tplc="04050005" w:tentative="1">
      <w:start w:val="1"/>
      <w:numFmt w:val="bullet"/>
      <w:lvlText w:val=""/>
      <w:lvlJc w:val="left"/>
      <w:pPr>
        <w:ind w:left="6120" w:hanging="360"/>
      </w:pPr>
      <w:rPr>
        <w:rFonts w:ascii="Wingdings" w:hAnsi="Wingdings" w:hint="default"/>
      </w:rPr>
    </w:lvl>
  </w:abstractNum>
  <w:abstractNum w:abstractNumId="20" w15:restartNumberingAfterBreak="0">
    <w:nsid w:val="53E37285"/>
    <w:multiLevelType w:val="hybridMultilevel"/>
    <w:tmpl w:val="469E6DC8"/>
    <w:lvl w:ilvl="0" w:tplc="04050015">
      <w:start w:val="1"/>
      <w:numFmt w:val="upperLetter"/>
      <w:lvlText w:val="%1."/>
      <w:lvlJc w:val="left"/>
      <w:pPr>
        <w:ind w:left="360" w:hanging="360"/>
      </w:pPr>
    </w:lvl>
    <w:lvl w:ilvl="1" w:tplc="04050019" w:tentative="1">
      <w:start w:val="1"/>
      <w:numFmt w:val="lowerLetter"/>
      <w:lvlText w:val="%2."/>
      <w:lvlJc w:val="left"/>
      <w:pPr>
        <w:ind w:left="1080" w:hanging="360"/>
      </w:pPr>
    </w:lvl>
    <w:lvl w:ilvl="2" w:tplc="0405001B" w:tentative="1">
      <w:start w:val="1"/>
      <w:numFmt w:val="lowerRoman"/>
      <w:lvlText w:val="%3."/>
      <w:lvlJc w:val="right"/>
      <w:pPr>
        <w:ind w:left="1800" w:hanging="180"/>
      </w:pPr>
    </w:lvl>
    <w:lvl w:ilvl="3" w:tplc="0405000F" w:tentative="1">
      <w:start w:val="1"/>
      <w:numFmt w:val="decimal"/>
      <w:lvlText w:val="%4."/>
      <w:lvlJc w:val="left"/>
      <w:pPr>
        <w:ind w:left="2520" w:hanging="360"/>
      </w:pPr>
    </w:lvl>
    <w:lvl w:ilvl="4" w:tplc="04050019" w:tentative="1">
      <w:start w:val="1"/>
      <w:numFmt w:val="lowerLetter"/>
      <w:lvlText w:val="%5."/>
      <w:lvlJc w:val="left"/>
      <w:pPr>
        <w:ind w:left="3240" w:hanging="360"/>
      </w:pPr>
    </w:lvl>
    <w:lvl w:ilvl="5" w:tplc="0405001B" w:tentative="1">
      <w:start w:val="1"/>
      <w:numFmt w:val="lowerRoman"/>
      <w:lvlText w:val="%6."/>
      <w:lvlJc w:val="right"/>
      <w:pPr>
        <w:ind w:left="3960" w:hanging="180"/>
      </w:pPr>
    </w:lvl>
    <w:lvl w:ilvl="6" w:tplc="0405000F" w:tentative="1">
      <w:start w:val="1"/>
      <w:numFmt w:val="decimal"/>
      <w:lvlText w:val="%7."/>
      <w:lvlJc w:val="left"/>
      <w:pPr>
        <w:ind w:left="4680" w:hanging="360"/>
      </w:pPr>
    </w:lvl>
    <w:lvl w:ilvl="7" w:tplc="04050019" w:tentative="1">
      <w:start w:val="1"/>
      <w:numFmt w:val="lowerLetter"/>
      <w:lvlText w:val="%8."/>
      <w:lvlJc w:val="left"/>
      <w:pPr>
        <w:ind w:left="5400" w:hanging="360"/>
      </w:pPr>
    </w:lvl>
    <w:lvl w:ilvl="8" w:tplc="0405001B" w:tentative="1">
      <w:start w:val="1"/>
      <w:numFmt w:val="lowerRoman"/>
      <w:lvlText w:val="%9."/>
      <w:lvlJc w:val="right"/>
      <w:pPr>
        <w:ind w:left="6120" w:hanging="180"/>
      </w:pPr>
    </w:lvl>
  </w:abstractNum>
  <w:abstractNum w:abstractNumId="21" w15:restartNumberingAfterBreak="0">
    <w:nsid w:val="542A22D4"/>
    <w:multiLevelType w:val="hybridMultilevel"/>
    <w:tmpl w:val="37066C46"/>
    <w:lvl w:ilvl="0" w:tplc="0405000F">
      <w:start w:val="1"/>
      <w:numFmt w:val="decimal"/>
      <w:pStyle w:val="Normlnslovan"/>
      <w:lvlText w:val="%1."/>
      <w:lvlJc w:val="left"/>
      <w:pPr>
        <w:tabs>
          <w:tab w:val="num" w:pos="567"/>
        </w:tabs>
        <w:ind w:left="567" w:hanging="567"/>
      </w:pPr>
      <w:rPr>
        <w:rFonts w:ascii="Calibri" w:hAnsi="Calibri" w:cs="Calibri" w:hint="default"/>
        <w:sz w:val="20"/>
        <w:szCs w:val="20"/>
      </w:rPr>
    </w:lvl>
    <w:lvl w:ilvl="1" w:tplc="04050019">
      <w:start w:val="1"/>
      <w:numFmt w:val="lowerLetter"/>
      <w:lvlText w:val="%2."/>
      <w:lvlJc w:val="left"/>
      <w:pPr>
        <w:tabs>
          <w:tab w:val="num" w:pos="1440"/>
        </w:tabs>
        <w:ind w:left="1440" w:hanging="360"/>
      </w:pPr>
      <w:rPr>
        <w:rFonts w:cs="Times New Roman"/>
      </w:rPr>
    </w:lvl>
    <w:lvl w:ilvl="2" w:tplc="0405001B">
      <w:start w:val="1"/>
      <w:numFmt w:val="bullet"/>
      <w:lvlText w:val="▪"/>
      <w:lvlJc w:val="left"/>
      <w:pPr>
        <w:tabs>
          <w:tab w:val="num" w:pos="2340"/>
        </w:tabs>
        <w:ind w:left="2320" w:hanging="340"/>
      </w:pPr>
      <w:rPr>
        <w:rFonts w:ascii="Times New Roman" w:hAnsi="Times New Roman" w:hint="default"/>
        <w:sz w:val="24"/>
      </w:rPr>
    </w:lvl>
    <w:lvl w:ilvl="3" w:tplc="0405000F">
      <w:start w:val="1"/>
      <w:numFmt w:val="decimal"/>
      <w:lvlText w:val="%4."/>
      <w:lvlJc w:val="left"/>
      <w:pPr>
        <w:tabs>
          <w:tab w:val="num" w:pos="2880"/>
        </w:tabs>
        <w:ind w:left="2880" w:hanging="360"/>
      </w:pPr>
      <w:rPr>
        <w:rFonts w:cs="Times New Roman"/>
      </w:rPr>
    </w:lvl>
    <w:lvl w:ilvl="4" w:tplc="04050019">
      <w:start w:val="1"/>
      <w:numFmt w:val="lowerLetter"/>
      <w:lvlText w:val="%5."/>
      <w:lvlJc w:val="left"/>
      <w:pPr>
        <w:tabs>
          <w:tab w:val="num" w:pos="3600"/>
        </w:tabs>
        <w:ind w:left="3600" w:hanging="360"/>
      </w:pPr>
      <w:rPr>
        <w:rFonts w:cs="Times New Roman"/>
      </w:rPr>
    </w:lvl>
    <w:lvl w:ilvl="5" w:tplc="0405001B">
      <w:start w:val="1"/>
      <w:numFmt w:val="bullet"/>
      <w:lvlText w:val="-"/>
      <w:lvlJc w:val="left"/>
      <w:pPr>
        <w:tabs>
          <w:tab w:val="num" w:pos="4500"/>
        </w:tabs>
        <w:ind w:left="4500" w:hanging="360"/>
      </w:pPr>
      <w:rPr>
        <w:rFonts w:ascii="Times New Roman" w:eastAsia="Times New Roman" w:hAnsi="Times New Roman" w:hint="default"/>
      </w:rPr>
    </w:lvl>
    <w:lvl w:ilvl="6" w:tplc="0405000F">
      <w:start w:val="1"/>
      <w:numFmt w:val="upperRoman"/>
      <w:lvlText w:val="%7."/>
      <w:lvlJc w:val="left"/>
      <w:pPr>
        <w:tabs>
          <w:tab w:val="num" w:pos="5400"/>
        </w:tabs>
        <w:ind w:left="5400" w:hanging="720"/>
      </w:pPr>
      <w:rPr>
        <w:rFonts w:cs="Times New Roman" w:hint="default"/>
      </w:rPr>
    </w:lvl>
    <w:lvl w:ilvl="7" w:tplc="04050019">
      <w:start w:val="1"/>
      <w:numFmt w:val="lowerLetter"/>
      <w:lvlText w:val="%8."/>
      <w:lvlJc w:val="left"/>
      <w:pPr>
        <w:tabs>
          <w:tab w:val="num" w:pos="5760"/>
        </w:tabs>
        <w:ind w:left="5760" w:hanging="360"/>
      </w:pPr>
      <w:rPr>
        <w:rFonts w:cs="Times New Roman"/>
      </w:rPr>
    </w:lvl>
    <w:lvl w:ilvl="8" w:tplc="0405001B">
      <w:start w:val="1"/>
      <w:numFmt w:val="lowerRoman"/>
      <w:lvlText w:val="%9."/>
      <w:lvlJc w:val="right"/>
      <w:pPr>
        <w:tabs>
          <w:tab w:val="num" w:pos="6480"/>
        </w:tabs>
        <w:ind w:left="6480" w:hanging="180"/>
      </w:pPr>
      <w:rPr>
        <w:rFonts w:cs="Times New Roman"/>
      </w:rPr>
    </w:lvl>
  </w:abstractNum>
  <w:abstractNum w:abstractNumId="22" w15:restartNumberingAfterBreak="0">
    <w:nsid w:val="56105F6D"/>
    <w:multiLevelType w:val="hybridMultilevel"/>
    <w:tmpl w:val="5BC861DA"/>
    <w:lvl w:ilvl="0" w:tplc="0405000F">
      <w:start w:val="1"/>
      <w:numFmt w:val="bullet"/>
      <w:lvlText w:val=""/>
      <w:lvlJc w:val="left"/>
      <w:pPr>
        <w:ind w:left="360" w:hanging="360"/>
      </w:pPr>
      <w:rPr>
        <w:rFonts w:ascii="Technic" w:hAnsi="Technic" w:hint="default"/>
      </w:rPr>
    </w:lvl>
    <w:lvl w:ilvl="1" w:tplc="04050019" w:tentative="1">
      <w:start w:val="1"/>
      <w:numFmt w:val="bullet"/>
      <w:lvlText w:val="o"/>
      <w:lvlJc w:val="left"/>
      <w:pPr>
        <w:ind w:left="1080" w:hanging="360"/>
      </w:pPr>
      <w:rPr>
        <w:rFonts w:ascii="Courier New" w:hAnsi="Courier New" w:cs="Courier New" w:hint="default"/>
      </w:rPr>
    </w:lvl>
    <w:lvl w:ilvl="2" w:tplc="0405001B" w:tentative="1">
      <w:start w:val="1"/>
      <w:numFmt w:val="bullet"/>
      <w:lvlText w:val=""/>
      <w:lvlJc w:val="left"/>
      <w:pPr>
        <w:ind w:left="1800" w:hanging="360"/>
      </w:pPr>
      <w:rPr>
        <w:rFonts w:ascii="Wingdings" w:hAnsi="Wingdings" w:hint="default"/>
      </w:rPr>
    </w:lvl>
    <w:lvl w:ilvl="3" w:tplc="0405000F" w:tentative="1">
      <w:start w:val="1"/>
      <w:numFmt w:val="bullet"/>
      <w:lvlText w:val=""/>
      <w:lvlJc w:val="left"/>
      <w:pPr>
        <w:ind w:left="2520" w:hanging="360"/>
      </w:pPr>
      <w:rPr>
        <w:rFonts w:ascii="Symbol" w:hAnsi="Symbol" w:hint="default"/>
      </w:rPr>
    </w:lvl>
    <w:lvl w:ilvl="4" w:tplc="04050019" w:tentative="1">
      <w:start w:val="1"/>
      <w:numFmt w:val="bullet"/>
      <w:lvlText w:val="o"/>
      <w:lvlJc w:val="left"/>
      <w:pPr>
        <w:ind w:left="3240" w:hanging="360"/>
      </w:pPr>
      <w:rPr>
        <w:rFonts w:ascii="Courier New" w:hAnsi="Courier New" w:cs="Courier New" w:hint="default"/>
      </w:rPr>
    </w:lvl>
    <w:lvl w:ilvl="5" w:tplc="0405001B" w:tentative="1">
      <w:start w:val="1"/>
      <w:numFmt w:val="bullet"/>
      <w:lvlText w:val=""/>
      <w:lvlJc w:val="left"/>
      <w:pPr>
        <w:ind w:left="3960" w:hanging="360"/>
      </w:pPr>
      <w:rPr>
        <w:rFonts w:ascii="Wingdings" w:hAnsi="Wingdings" w:hint="default"/>
      </w:rPr>
    </w:lvl>
    <w:lvl w:ilvl="6" w:tplc="0405000F" w:tentative="1">
      <w:start w:val="1"/>
      <w:numFmt w:val="bullet"/>
      <w:lvlText w:val=""/>
      <w:lvlJc w:val="left"/>
      <w:pPr>
        <w:ind w:left="4680" w:hanging="360"/>
      </w:pPr>
      <w:rPr>
        <w:rFonts w:ascii="Symbol" w:hAnsi="Symbol" w:hint="default"/>
      </w:rPr>
    </w:lvl>
    <w:lvl w:ilvl="7" w:tplc="04050019" w:tentative="1">
      <w:start w:val="1"/>
      <w:numFmt w:val="bullet"/>
      <w:lvlText w:val="o"/>
      <w:lvlJc w:val="left"/>
      <w:pPr>
        <w:ind w:left="5400" w:hanging="360"/>
      </w:pPr>
      <w:rPr>
        <w:rFonts w:ascii="Courier New" w:hAnsi="Courier New" w:cs="Courier New" w:hint="default"/>
      </w:rPr>
    </w:lvl>
    <w:lvl w:ilvl="8" w:tplc="0405001B" w:tentative="1">
      <w:start w:val="1"/>
      <w:numFmt w:val="bullet"/>
      <w:lvlText w:val=""/>
      <w:lvlJc w:val="left"/>
      <w:pPr>
        <w:ind w:left="6120" w:hanging="360"/>
      </w:pPr>
      <w:rPr>
        <w:rFonts w:ascii="Wingdings" w:hAnsi="Wingdings" w:hint="default"/>
      </w:rPr>
    </w:lvl>
  </w:abstractNum>
  <w:abstractNum w:abstractNumId="23" w15:restartNumberingAfterBreak="0">
    <w:nsid w:val="56AA10F2"/>
    <w:multiLevelType w:val="hybridMultilevel"/>
    <w:tmpl w:val="B2BE964C"/>
    <w:lvl w:ilvl="0" w:tplc="04050005">
      <w:start w:val="1"/>
      <w:numFmt w:val="bullet"/>
      <w:lvlText w:val=""/>
      <w:lvlJc w:val="left"/>
      <w:pPr>
        <w:ind w:left="360" w:hanging="360"/>
      </w:pPr>
      <w:rPr>
        <w:rFonts w:ascii="Wingdings" w:hAnsi="Wingdings" w:hint="default"/>
      </w:rPr>
    </w:lvl>
    <w:lvl w:ilvl="1" w:tplc="04050003" w:tentative="1">
      <w:start w:val="1"/>
      <w:numFmt w:val="bullet"/>
      <w:lvlText w:val="o"/>
      <w:lvlJc w:val="left"/>
      <w:pPr>
        <w:ind w:left="1080" w:hanging="360"/>
      </w:pPr>
      <w:rPr>
        <w:rFonts w:ascii="Courier New" w:hAnsi="Courier New" w:cs="Courier New" w:hint="default"/>
      </w:rPr>
    </w:lvl>
    <w:lvl w:ilvl="2" w:tplc="04050005" w:tentative="1">
      <w:start w:val="1"/>
      <w:numFmt w:val="bullet"/>
      <w:lvlText w:val=""/>
      <w:lvlJc w:val="left"/>
      <w:pPr>
        <w:ind w:left="1800" w:hanging="360"/>
      </w:pPr>
      <w:rPr>
        <w:rFonts w:ascii="Wingdings" w:hAnsi="Wingdings" w:hint="default"/>
      </w:rPr>
    </w:lvl>
    <w:lvl w:ilvl="3" w:tplc="04050001" w:tentative="1">
      <w:start w:val="1"/>
      <w:numFmt w:val="bullet"/>
      <w:lvlText w:val=""/>
      <w:lvlJc w:val="left"/>
      <w:pPr>
        <w:ind w:left="2520" w:hanging="360"/>
      </w:pPr>
      <w:rPr>
        <w:rFonts w:ascii="Symbol" w:hAnsi="Symbol" w:hint="default"/>
      </w:rPr>
    </w:lvl>
    <w:lvl w:ilvl="4" w:tplc="04050003" w:tentative="1">
      <w:start w:val="1"/>
      <w:numFmt w:val="bullet"/>
      <w:lvlText w:val="o"/>
      <w:lvlJc w:val="left"/>
      <w:pPr>
        <w:ind w:left="3240" w:hanging="360"/>
      </w:pPr>
      <w:rPr>
        <w:rFonts w:ascii="Courier New" w:hAnsi="Courier New" w:cs="Courier New" w:hint="default"/>
      </w:rPr>
    </w:lvl>
    <w:lvl w:ilvl="5" w:tplc="04050005" w:tentative="1">
      <w:start w:val="1"/>
      <w:numFmt w:val="bullet"/>
      <w:lvlText w:val=""/>
      <w:lvlJc w:val="left"/>
      <w:pPr>
        <w:ind w:left="3960" w:hanging="360"/>
      </w:pPr>
      <w:rPr>
        <w:rFonts w:ascii="Wingdings" w:hAnsi="Wingdings" w:hint="default"/>
      </w:rPr>
    </w:lvl>
    <w:lvl w:ilvl="6" w:tplc="04050001" w:tentative="1">
      <w:start w:val="1"/>
      <w:numFmt w:val="bullet"/>
      <w:lvlText w:val=""/>
      <w:lvlJc w:val="left"/>
      <w:pPr>
        <w:ind w:left="4680" w:hanging="360"/>
      </w:pPr>
      <w:rPr>
        <w:rFonts w:ascii="Symbol" w:hAnsi="Symbol" w:hint="default"/>
      </w:rPr>
    </w:lvl>
    <w:lvl w:ilvl="7" w:tplc="04050003" w:tentative="1">
      <w:start w:val="1"/>
      <w:numFmt w:val="bullet"/>
      <w:lvlText w:val="o"/>
      <w:lvlJc w:val="left"/>
      <w:pPr>
        <w:ind w:left="5400" w:hanging="360"/>
      </w:pPr>
      <w:rPr>
        <w:rFonts w:ascii="Courier New" w:hAnsi="Courier New" w:cs="Courier New" w:hint="default"/>
      </w:rPr>
    </w:lvl>
    <w:lvl w:ilvl="8" w:tplc="04050005" w:tentative="1">
      <w:start w:val="1"/>
      <w:numFmt w:val="bullet"/>
      <w:lvlText w:val=""/>
      <w:lvlJc w:val="left"/>
      <w:pPr>
        <w:ind w:left="6120" w:hanging="360"/>
      </w:pPr>
      <w:rPr>
        <w:rFonts w:ascii="Wingdings" w:hAnsi="Wingdings" w:hint="default"/>
      </w:rPr>
    </w:lvl>
  </w:abstractNum>
  <w:abstractNum w:abstractNumId="24" w15:restartNumberingAfterBreak="0">
    <w:nsid w:val="57D2680F"/>
    <w:multiLevelType w:val="hybridMultilevel"/>
    <w:tmpl w:val="86EA61A4"/>
    <w:lvl w:ilvl="0" w:tplc="EA70593A">
      <w:start w:val="1"/>
      <w:numFmt w:val="decimal"/>
      <w:lvlText w:val="I.%1."/>
      <w:lvlJc w:val="left"/>
      <w:pPr>
        <w:ind w:left="360" w:hanging="360"/>
      </w:pPr>
      <w:rPr>
        <w:rFonts w:hint="default"/>
      </w:rPr>
    </w:lvl>
    <w:lvl w:ilvl="1" w:tplc="04050019">
      <w:start w:val="1"/>
      <w:numFmt w:val="lowerLetter"/>
      <w:lvlText w:val="%2."/>
      <w:lvlJc w:val="left"/>
      <w:pPr>
        <w:ind w:left="1080" w:hanging="360"/>
      </w:pPr>
    </w:lvl>
    <w:lvl w:ilvl="2" w:tplc="0405001B" w:tentative="1">
      <w:start w:val="1"/>
      <w:numFmt w:val="lowerRoman"/>
      <w:lvlText w:val="%3."/>
      <w:lvlJc w:val="right"/>
      <w:pPr>
        <w:ind w:left="1800" w:hanging="180"/>
      </w:pPr>
    </w:lvl>
    <w:lvl w:ilvl="3" w:tplc="0405000F" w:tentative="1">
      <w:start w:val="1"/>
      <w:numFmt w:val="decimal"/>
      <w:lvlText w:val="%4."/>
      <w:lvlJc w:val="left"/>
      <w:pPr>
        <w:ind w:left="2520" w:hanging="360"/>
      </w:pPr>
    </w:lvl>
    <w:lvl w:ilvl="4" w:tplc="04050019" w:tentative="1">
      <w:start w:val="1"/>
      <w:numFmt w:val="lowerLetter"/>
      <w:lvlText w:val="%5."/>
      <w:lvlJc w:val="left"/>
      <w:pPr>
        <w:ind w:left="3240" w:hanging="360"/>
      </w:pPr>
    </w:lvl>
    <w:lvl w:ilvl="5" w:tplc="0405001B" w:tentative="1">
      <w:start w:val="1"/>
      <w:numFmt w:val="lowerRoman"/>
      <w:lvlText w:val="%6."/>
      <w:lvlJc w:val="right"/>
      <w:pPr>
        <w:ind w:left="3960" w:hanging="180"/>
      </w:pPr>
    </w:lvl>
    <w:lvl w:ilvl="6" w:tplc="0405000F" w:tentative="1">
      <w:start w:val="1"/>
      <w:numFmt w:val="decimal"/>
      <w:lvlText w:val="%7."/>
      <w:lvlJc w:val="left"/>
      <w:pPr>
        <w:ind w:left="4680" w:hanging="360"/>
      </w:pPr>
    </w:lvl>
    <w:lvl w:ilvl="7" w:tplc="04050019" w:tentative="1">
      <w:start w:val="1"/>
      <w:numFmt w:val="lowerLetter"/>
      <w:lvlText w:val="%8."/>
      <w:lvlJc w:val="left"/>
      <w:pPr>
        <w:ind w:left="5400" w:hanging="360"/>
      </w:pPr>
    </w:lvl>
    <w:lvl w:ilvl="8" w:tplc="0405001B" w:tentative="1">
      <w:start w:val="1"/>
      <w:numFmt w:val="lowerRoman"/>
      <w:lvlText w:val="%9."/>
      <w:lvlJc w:val="right"/>
      <w:pPr>
        <w:ind w:left="6120" w:hanging="180"/>
      </w:pPr>
    </w:lvl>
  </w:abstractNum>
  <w:abstractNum w:abstractNumId="25" w15:restartNumberingAfterBreak="0">
    <w:nsid w:val="5CA60A17"/>
    <w:multiLevelType w:val="hybridMultilevel"/>
    <w:tmpl w:val="86784CA8"/>
    <w:lvl w:ilvl="0" w:tplc="04050005">
      <w:start w:val="1"/>
      <w:numFmt w:val="bullet"/>
      <w:lvlText w:val=""/>
      <w:lvlJc w:val="left"/>
      <w:pPr>
        <w:ind w:left="360" w:hanging="360"/>
      </w:pPr>
      <w:rPr>
        <w:rFonts w:ascii="Wingdings" w:hAnsi="Wingdings" w:hint="default"/>
      </w:rPr>
    </w:lvl>
    <w:lvl w:ilvl="1" w:tplc="04050003" w:tentative="1">
      <w:start w:val="1"/>
      <w:numFmt w:val="bullet"/>
      <w:lvlText w:val="o"/>
      <w:lvlJc w:val="left"/>
      <w:pPr>
        <w:ind w:left="1080" w:hanging="360"/>
      </w:pPr>
      <w:rPr>
        <w:rFonts w:ascii="Courier New" w:hAnsi="Courier New" w:cs="Courier New" w:hint="default"/>
      </w:rPr>
    </w:lvl>
    <w:lvl w:ilvl="2" w:tplc="04050005" w:tentative="1">
      <w:start w:val="1"/>
      <w:numFmt w:val="bullet"/>
      <w:lvlText w:val=""/>
      <w:lvlJc w:val="left"/>
      <w:pPr>
        <w:ind w:left="1800" w:hanging="360"/>
      </w:pPr>
      <w:rPr>
        <w:rFonts w:ascii="Wingdings" w:hAnsi="Wingdings" w:hint="default"/>
      </w:rPr>
    </w:lvl>
    <w:lvl w:ilvl="3" w:tplc="04050001" w:tentative="1">
      <w:start w:val="1"/>
      <w:numFmt w:val="bullet"/>
      <w:lvlText w:val=""/>
      <w:lvlJc w:val="left"/>
      <w:pPr>
        <w:ind w:left="2520" w:hanging="360"/>
      </w:pPr>
      <w:rPr>
        <w:rFonts w:ascii="Symbol" w:hAnsi="Symbol" w:hint="default"/>
      </w:rPr>
    </w:lvl>
    <w:lvl w:ilvl="4" w:tplc="04050003" w:tentative="1">
      <w:start w:val="1"/>
      <w:numFmt w:val="bullet"/>
      <w:lvlText w:val="o"/>
      <w:lvlJc w:val="left"/>
      <w:pPr>
        <w:ind w:left="3240" w:hanging="360"/>
      </w:pPr>
      <w:rPr>
        <w:rFonts w:ascii="Courier New" w:hAnsi="Courier New" w:cs="Courier New" w:hint="default"/>
      </w:rPr>
    </w:lvl>
    <w:lvl w:ilvl="5" w:tplc="04050005" w:tentative="1">
      <w:start w:val="1"/>
      <w:numFmt w:val="bullet"/>
      <w:lvlText w:val=""/>
      <w:lvlJc w:val="left"/>
      <w:pPr>
        <w:ind w:left="3960" w:hanging="360"/>
      </w:pPr>
      <w:rPr>
        <w:rFonts w:ascii="Wingdings" w:hAnsi="Wingdings" w:hint="default"/>
      </w:rPr>
    </w:lvl>
    <w:lvl w:ilvl="6" w:tplc="04050001" w:tentative="1">
      <w:start w:val="1"/>
      <w:numFmt w:val="bullet"/>
      <w:lvlText w:val=""/>
      <w:lvlJc w:val="left"/>
      <w:pPr>
        <w:ind w:left="4680" w:hanging="360"/>
      </w:pPr>
      <w:rPr>
        <w:rFonts w:ascii="Symbol" w:hAnsi="Symbol" w:hint="default"/>
      </w:rPr>
    </w:lvl>
    <w:lvl w:ilvl="7" w:tplc="04050003" w:tentative="1">
      <w:start w:val="1"/>
      <w:numFmt w:val="bullet"/>
      <w:lvlText w:val="o"/>
      <w:lvlJc w:val="left"/>
      <w:pPr>
        <w:ind w:left="5400" w:hanging="360"/>
      </w:pPr>
      <w:rPr>
        <w:rFonts w:ascii="Courier New" w:hAnsi="Courier New" w:cs="Courier New" w:hint="default"/>
      </w:rPr>
    </w:lvl>
    <w:lvl w:ilvl="8" w:tplc="04050005" w:tentative="1">
      <w:start w:val="1"/>
      <w:numFmt w:val="bullet"/>
      <w:lvlText w:val=""/>
      <w:lvlJc w:val="left"/>
      <w:pPr>
        <w:ind w:left="6120" w:hanging="360"/>
      </w:pPr>
      <w:rPr>
        <w:rFonts w:ascii="Wingdings" w:hAnsi="Wingdings" w:hint="default"/>
      </w:rPr>
    </w:lvl>
  </w:abstractNum>
  <w:abstractNum w:abstractNumId="26" w15:restartNumberingAfterBreak="0">
    <w:nsid w:val="5EE66BF1"/>
    <w:multiLevelType w:val="hybridMultilevel"/>
    <w:tmpl w:val="B2304CE8"/>
    <w:lvl w:ilvl="0" w:tplc="04050005">
      <w:start w:val="1"/>
      <w:numFmt w:val="bullet"/>
      <w:lvlText w:val=""/>
      <w:lvlJc w:val="left"/>
      <w:pPr>
        <w:ind w:left="360" w:hanging="360"/>
      </w:pPr>
      <w:rPr>
        <w:rFonts w:ascii="Wingdings" w:hAnsi="Wingdings" w:hint="default"/>
      </w:rPr>
    </w:lvl>
    <w:lvl w:ilvl="1" w:tplc="04050003" w:tentative="1">
      <w:start w:val="1"/>
      <w:numFmt w:val="bullet"/>
      <w:lvlText w:val="o"/>
      <w:lvlJc w:val="left"/>
      <w:pPr>
        <w:ind w:left="1080" w:hanging="360"/>
      </w:pPr>
      <w:rPr>
        <w:rFonts w:ascii="Courier New" w:hAnsi="Courier New" w:cs="Courier New" w:hint="default"/>
      </w:rPr>
    </w:lvl>
    <w:lvl w:ilvl="2" w:tplc="04050005" w:tentative="1">
      <w:start w:val="1"/>
      <w:numFmt w:val="bullet"/>
      <w:lvlText w:val=""/>
      <w:lvlJc w:val="left"/>
      <w:pPr>
        <w:ind w:left="1800" w:hanging="360"/>
      </w:pPr>
      <w:rPr>
        <w:rFonts w:ascii="Wingdings" w:hAnsi="Wingdings" w:hint="default"/>
      </w:rPr>
    </w:lvl>
    <w:lvl w:ilvl="3" w:tplc="04050001" w:tentative="1">
      <w:start w:val="1"/>
      <w:numFmt w:val="bullet"/>
      <w:lvlText w:val=""/>
      <w:lvlJc w:val="left"/>
      <w:pPr>
        <w:ind w:left="2520" w:hanging="360"/>
      </w:pPr>
      <w:rPr>
        <w:rFonts w:ascii="Symbol" w:hAnsi="Symbol" w:hint="default"/>
      </w:rPr>
    </w:lvl>
    <w:lvl w:ilvl="4" w:tplc="04050003" w:tentative="1">
      <w:start w:val="1"/>
      <w:numFmt w:val="bullet"/>
      <w:lvlText w:val="o"/>
      <w:lvlJc w:val="left"/>
      <w:pPr>
        <w:ind w:left="3240" w:hanging="360"/>
      </w:pPr>
      <w:rPr>
        <w:rFonts w:ascii="Courier New" w:hAnsi="Courier New" w:cs="Courier New" w:hint="default"/>
      </w:rPr>
    </w:lvl>
    <w:lvl w:ilvl="5" w:tplc="04050005" w:tentative="1">
      <w:start w:val="1"/>
      <w:numFmt w:val="bullet"/>
      <w:lvlText w:val=""/>
      <w:lvlJc w:val="left"/>
      <w:pPr>
        <w:ind w:left="3960" w:hanging="360"/>
      </w:pPr>
      <w:rPr>
        <w:rFonts w:ascii="Wingdings" w:hAnsi="Wingdings" w:hint="default"/>
      </w:rPr>
    </w:lvl>
    <w:lvl w:ilvl="6" w:tplc="04050001" w:tentative="1">
      <w:start w:val="1"/>
      <w:numFmt w:val="bullet"/>
      <w:lvlText w:val=""/>
      <w:lvlJc w:val="left"/>
      <w:pPr>
        <w:ind w:left="4680" w:hanging="360"/>
      </w:pPr>
      <w:rPr>
        <w:rFonts w:ascii="Symbol" w:hAnsi="Symbol" w:hint="default"/>
      </w:rPr>
    </w:lvl>
    <w:lvl w:ilvl="7" w:tplc="04050003" w:tentative="1">
      <w:start w:val="1"/>
      <w:numFmt w:val="bullet"/>
      <w:lvlText w:val="o"/>
      <w:lvlJc w:val="left"/>
      <w:pPr>
        <w:ind w:left="5400" w:hanging="360"/>
      </w:pPr>
      <w:rPr>
        <w:rFonts w:ascii="Courier New" w:hAnsi="Courier New" w:cs="Courier New" w:hint="default"/>
      </w:rPr>
    </w:lvl>
    <w:lvl w:ilvl="8" w:tplc="04050005" w:tentative="1">
      <w:start w:val="1"/>
      <w:numFmt w:val="bullet"/>
      <w:lvlText w:val=""/>
      <w:lvlJc w:val="left"/>
      <w:pPr>
        <w:ind w:left="6120" w:hanging="360"/>
      </w:pPr>
      <w:rPr>
        <w:rFonts w:ascii="Wingdings" w:hAnsi="Wingdings" w:hint="default"/>
      </w:rPr>
    </w:lvl>
  </w:abstractNum>
  <w:abstractNum w:abstractNumId="27" w15:restartNumberingAfterBreak="0">
    <w:nsid w:val="67212496"/>
    <w:multiLevelType w:val="hybridMultilevel"/>
    <w:tmpl w:val="A6AA4B46"/>
    <w:lvl w:ilvl="0" w:tplc="101AF5C8">
      <w:start w:val="1"/>
      <w:numFmt w:val="decimal"/>
      <w:lvlText w:val="IV.%1."/>
      <w:lvlJc w:val="left"/>
      <w:pPr>
        <w:ind w:left="720" w:hanging="360"/>
      </w:pPr>
      <w:rPr>
        <w:rFonts w:hint="default"/>
        <w:color w:val="auto"/>
      </w:rPr>
    </w:lvl>
    <w:lvl w:ilvl="1" w:tplc="04050019" w:tentative="1">
      <w:start w:val="1"/>
      <w:numFmt w:val="lowerLetter"/>
      <w:lvlText w:val="%2."/>
      <w:lvlJc w:val="left"/>
      <w:pPr>
        <w:ind w:left="1440" w:hanging="360"/>
      </w:pPr>
    </w:lvl>
    <w:lvl w:ilvl="2" w:tplc="0405001B" w:tentative="1">
      <w:start w:val="1"/>
      <w:numFmt w:val="lowerRoman"/>
      <w:lvlText w:val="%3."/>
      <w:lvlJc w:val="right"/>
      <w:pPr>
        <w:ind w:left="2160" w:hanging="180"/>
      </w:pPr>
    </w:lvl>
    <w:lvl w:ilvl="3" w:tplc="0405000F" w:tentative="1">
      <w:start w:val="1"/>
      <w:numFmt w:val="decimal"/>
      <w:lvlText w:val="%4."/>
      <w:lvlJc w:val="left"/>
      <w:pPr>
        <w:ind w:left="2880" w:hanging="360"/>
      </w:pPr>
    </w:lvl>
    <w:lvl w:ilvl="4" w:tplc="04050019" w:tentative="1">
      <w:start w:val="1"/>
      <w:numFmt w:val="lowerLetter"/>
      <w:lvlText w:val="%5."/>
      <w:lvlJc w:val="left"/>
      <w:pPr>
        <w:ind w:left="3600" w:hanging="360"/>
      </w:pPr>
    </w:lvl>
    <w:lvl w:ilvl="5" w:tplc="0405001B" w:tentative="1">
      <w:start w:val="1"/>
      <w:numFmt w:val="lowerRoman"/>
      <w:lvlText w:val="%6."/>
      <w:lvlJc w:val="right"/>
      <w:pPr>
        <w:ind w:left="4320" w:hanging="180"/>
      </w:pPr>
    </w:lvl>
    <w:lvl w:ilvl="6" w:tplc="0405000F" w:tentative="1">
      <w:start w:val="1"/>
      <w:numFmt w:val="decimal"/>
      <w:lvlText w:val="%7."/>
      <w:lvlJc w:val="left"/>
      <w:pPr>
        <w:ind w:left="5040" w:hanging="360"/>
      </w:pPr>
    </w:lvl>
    <w:lvl w:ilvl="7" w:tplc="04050019" w:tentative="1">
      <w:start w:val="1"/>
      <w:numFmt w:val="lowerLetter"/>
      <w:lvlText w:val="%8."/>
      <w:lvlJc w:val="left"/>
      <w:pPr>
        <w:ind w:left="5760" w:hanging="360"/>
      </w:pPr>
    </w:lvl>
    <w:lvl w:ilvl="8" w:tplc="0405001B" w:tentative="1">
      <w:start w:val="1"/>
      <w:numFmt w:val="lowerRoman"/>
      <w:lvlText w:val="%9."/>
      <w:lvlJc w:val="right"/>
      <w:pPr>
        <w:ind w:left="6480" w:hanging="180"/>
      </w:pPr>
    </w:lvl>
  </w:abstractNum>
  <w:abstractNum w:abstractNumId="28" w15:restartNumberingAfterBreak="0">
    <w:nsid w:val="757974A0"/>
    <w:multiLevelType w:val="hybridMultilevel"/>
    <w:tmpl w:val="0444F4CC"/>
    <w:lvl w:ilvl="0" w:tplc="04050005">
      <w:start w:val="1"/>
      <w:numFmt w:val="bullet"/>
      <w:lvlText w:val=""/>
      <w:lvlJc w:val="left"/>
      <w:pPr>
        <w:ind w:left="360" w:hanging="360"/>
      </w:pPr>
      <w:rPr>
        <w:rFonts w:ascii="Wingdings" w:hAnsi="Wingdings" w:hint="default"/>
      </w:rPr>
    </w:lvl>
    <w:lvl w:ilvl="1" w:tplc="04050003" w:tentative="1">
      <w:start w:val="1"/>
      <w:numFmt w:val="bullet"/>
      <w:lvlText w:val="o"/>
      <w:lvlJc w:val="left"/>
      <w:pPr>
        <w:ind w:left="1080" w:hanging="360"/>
      </w:pPr>
      <w:rPr>
        <w:rFonts w:ascii="Courier New" w:hAnsi="Courier New" w:cs="Courier New" w:hint="default"/>
      </w:rPr>
    </w:lvl>
    <w:lvl w:ilvl="2" w:tplc="04050005" w:tentative="1">
      <w:start w:val="1"/>
      <w:numFmt w:val="bullet"/>
      <w:lvlText w:val=""/>
      <w:lvlJc w:val="left"/>
      <w:pPr>
        <w:ind w:left="1800" w:hanging="360"/>
      </w:pPr>
      <w:rPr>
        <w:rFonts w:ascii="Wingdings" w:hAnsi="Wingdings" w:hint="default"/>
      </w:rPr>
    </w:lvl>
    <w:lvl w:ilvl="3" w:tplc="04050001" w:tentative="1">
      <w:start w:val="1"/>
      <w:numFmt w:val="bullet"/>
      <w:lvlText w:val=""/>
      <w:lvlJc w:val="left"/>
      <w:pPr>
        <w:ind w:left="2520" w:hanging="360"/>
      </w:pPr>
      <w:rPr>
        <w:rFonts w:ascii="Symbol" w:hAnsi="Symbol" w:hint="default"/>
      </w:rPr>
    </w:lvl>
    <w:lvl w:ilvl="4" w:tplc="04050003" w:tentative="1">
      <w:start w:val="1"/>
      <w:numFmt w:val="bullet"/>
      <w:lvlText w:val="o"/>
      <w:lvlJc w:val="left"/>
      <w:pPr>
        <w:ind w:left="3240" w:hanging="360"/>
      </w:pPr>
      <w:rPr>
        <w:rFonts w:ascii="Courier New" w:hAnsi="Courier New" w:cs="Courier New" w:hint="default"/>
      </w:rPr>
    </w:lvl>
    <w:lvl w:ilvl="5" w:tplc="04050005" w:tentative="1">
      <w:start w:val="1"/>
      <w:numFmt w:val="bullet"/>
      <w:lvlText w:val=""/>
      <w:lvlJc w:val="left"/>
      <w:pPr>
        <w:ind w:left="3960" w:hanging="360"/>
      </w:pPr>
      <w:rPr>
        <w:rFonts w:ascii="Wingdings" w:hAnsi="Wingdings" w:hint="default"/>
      </w:rPr>
    </w:lvl>
    <w:lvl w:ilvl="6" w:tplc="04050001" w:tentative="1">
      <w:start w:val="1"/>
      <w:numFmt w:val="bullet"/>
      <w:lvlText w:val=""/>
      <w:lvlJc w:val="left"/>
      <w:pPr>
        <w:ind w:left="4680" w:hanging="360"/>
      </w:pPr>
      <w:rPr>
        <w:rFonts w:ascii="Symbol" w:hAnsi="Symbol" w:hint="default"/>
      </w:rPr>
    </w:lvl>
    <w:lvl w:ilvl="7" w:tplc="04050003" w:tentative="1">
      <w:start w:val="1"/>
      <w:numFmt w:val="bullet"/>
      <w:lvlText w:val="o"/>
      <w:lvlJc w:val="left"/>
      <w:pPr>
        <w:ind w:left="5400" w:hanging="360"/>
      </w:pPr>
      <w:rPr>
        <w:rFonts w:ascii="Courier New" w:hAnsi="Courier New" w:cs="Courier New" w:hint="default"/>
      </w:rPr>
    </w:lvl>
    <w:lvl w:ilvl="8" w:tplc="04050005" w:tentative="1">
      <w:start w:val="1"/>
      <w:numFmt w:val="bullet"/>
      <w:lvlText w:val=""/>
      <w:lvlJc w:val="left"/>
      <w:pPr>
        <w:ind w:left="6120" w:hanging="360"/>
      </w:pPr>
      <w:rPr>
        <w:rFonts w:ascii="Wingdings" w:hAnsi="Wingdings" w:hint="default"/>
      </w:rPr>
    </w:lvl>
  </w:abstractNum>
  <w:abstractNum w:abstractNumId="29" w15:restartNumberingAfterBreak="0">
    <w:nsid w:val="7D586797"/>
    <w:multiLevelType w:val="multilevel"/>
    <w:tmpl w:val="8FA2D76E"/>
    <w:lvl w:ilvl="0">
      <w:start w:val="1"/>
      <w:numFmt w:val="decimal"/>
      <w:lvlText w:val="%1."/>
      <w:lvlJc w:val="left"/>
      <w:pPr>
        <w:ind w:left="360" w:hanging="360"/>
      </w:pPr>
      <w:rPr>
        <w:rFonts w:hint="default"/>
      </w:rPr>
    </w:lvl>
    <w:lvl w:ilvl="1">
      <w:start w:val="1"/>
      <w:numFmt w:val="decimal"/>
      <w:lvlText w:val="I.%1.%2."/>
      <w:lvlJc w:val="left"/>
      <w:pPr>
        <w:ind w:left="792" w:hanging="432"/>
      </w:pPr>
      <w:rPr>
        <w:rFonts w:hint="default"/>
      </w:rPr>
    </w:lvl>
    <w:lvl w:ilvl="2">
      <w:start w:val="1"/>
      <w:numFmt w:val="decimal"/>
      <w:lvlText w:val="%1.%2.%3."/>
      <w:lvlJc w:val="left"/>
      <w:pPr>
        <w:ind w:left="1224" w:hanging="504"/>
      </w:pPr>
      <w:rPr>
        <w:rFonts w:hint="default"/>
      </w:rPr>
    </w:lvl>
    <w:lvl w:ilvl="3">
      <w:start w:val="1"/>
      <w:numFmt w:val="decimal"/>
      <w:lvlText w:val="%1.%2.%3.%4."/>
      <w:lvlJc w:val="left"/>
      <w:pPr>
        <w:ind w:left="1728" w:hanging="648"/>
      </w:pPr>
      <w:rPr>
        <w:rFonts w:hint="default"/>
      </w:rPr>
    </w:lvl>
    <w:lvl w:ilvl="4">
      <w:start w:val="1"/>
      <w:numFmt w:val="decimal"/>
      <w:lvlText w:val="%1.%2.%3.%4.%5."/>
      <w:lvlJc w:val="left"/>
      <w:pPr>
        <w:ind w:left="2232" w:hanging="792"/>
      </w:pPr>
      <w:rPr>
        <w:rFonts w:hint="default"/>
      </w:rPr>
    </w:lvl>
    <w:lvl w:ilvl="5">
      <w:start w:val="1"/>
      <w:numFmt w:val="decimal"/>
      <w:lvlText w:val="%1.%2.%3.%4.%5.%6."/>
      <w:lvlJc w:val="left"/>
      <w:pPr>
        <w:ind w:left="2736" w:hanging="936"/>
      </w:pPr>
      <w:rPr>
        <w:rFonts w:hint="default"/>
      </w:rPr>
    </w:lvl>
    <w:lvl w:ilvl="6">
      <w:start w:val="1"/>
      <w:numFmt w:val="decimal"/>
      <w:lvlText w:val="%1.%2.%3.%4.%5.%6.%7."/>
      <w:lvlJc w:val="left"/>
      <w:pPr>
        <w:ind w:left="3240" w:hanging="1080"/>
      </w:pPr>
      <w:rPr>
        <w:rFonts w:hint="default"/>
      </w:rPr>
    </w:lvl>
    <w:lvl w:ilvl="7">
      <w:start w:val="1"/>
      <w:numFmt w:val="decimal"/>
      <w:lvlText w:val="%1.%2.%3.%4.%5.%6.%7.%8."/>
      <w:lvlJc w:val="left"/>
      <w:pPr>
        <w:ind w:left="3744" w:hanging="1224"/>
      </w:pPr>
      <w:rPr>
        <w:rFonts w:hint="default"/>
      </w:rPr>
    </w:lvl>
    <w:lvl w:ilvl="8">
      <w:start w:val="1"/>
      <w:numFmt w:val="decimal"/>
      <w:lvlText w:val="%1.%2.%3.%4.%5.%6.%7.%8.%9."/>
      <w:lvlJc w:val="left"/>
      <w:pPr>
        <w:ind w:left="4320" w:hanging="1440"/>
      </w:pPr>
      <w:rPr>
        <w:rFonts w:hint="default"/>
      </w:rPr>
    </w:lvl>
  </w:abstractNum>
  <w:num w:numId="1">
    <w:abstractNumId w:val="8"/>
  </w:num>
  <w:num w:numId="2">
    <w:abstractNumId w:val="22"/>
  </w:num>
  <w:num w:numId="3">
    <w:abstractNumId w:val="21"/>
  </w:num>
  <w:num w:numId="4">
    <w:abstractNumId w:val="11"/>
  </w:num>
  <w:num w:numId="5">
    <w:abstractNumId w:val="20"/>
  </w:num>
  <w:num w:numId="6">
    <w:abstractNumId w:val="26"/>
  </w:num>
  <w:num w:numId="7">
    <w:abstractNumId w:val="18"/>
  </w:num>
  <w:num w:numId="8">
    <w:abstractNumId w:val="4"/>
  </w:num>
  <w:num w:numId="9">
    <w:abstractNumId w:val="19"/>
  </w:num>
  <w:num w:numId="10">
    <w:abstractNumId w:val="25"/>
  </w:num>
  <w:num w:numId="11">
    <w:abstractNumId w:val="28"/>
  </w:num>
  <w:num w:numId="12">
    <w:abstractNumId w:val="23"/>
  </w:num>
  <w:num w:numId="13">
    <w:abstractNumId w:val="9"/>
  </w:num>
  <w:num w:numId="14">
    <w:abstractNumId w:val="17"/>
  </w:num>
  <w:num w:numId="15">
    <w:abstractNumId w:val="1"/>
  </w:num>
  <w:num w:numId="16">
    <w:abstractNumId w:val="2"/>
  </w:num>
  <w:num w:numId="17">
    <w:abstractNumId w:val="12"/>
  </w:num>
  <w:num w:numId="18">
    <w:abstractNumId w:val="27"/>
  </w:num>
  <w:num w:numId="19">
    <w:abstractNumId w:val="13"/>
  </w:num>
  <w:num w:numId="20">
    <w:abstractNumId w:val="5"/>
  </w:num>
  <w:num w:numId="21">
    <w:abstractNumId w:val="15"/>
  </w:num>
  <w:num w:numId="22">
    <w:abstractNumId w:val="0"/>
  </w:num>
  <w:num w:numId="23">
    <w:abstractNumId w:val="24"/>
  </w:num>
  <w:num w:numId="24">
    <w:abstractNumId w:val="6"/>
  </w:num>
  <w:num w:numId="25">
    <w:abstractNumId w:val="7"/>
  </w:num>
  <w:num w:numId="26">
    <w:abstractNumId w:val="3"/>
  </w:num>
  <w:num w:numId="27">
    <w:abstractNumId w:val="14"/>
  </w:num>
  <w:num w:numId="28">
    <w:abstractNumId w:val="29"/>
  </w:num>
  <w:num w:numId="29">
    <w:abstractNumId w:val="10"/>
  </w:num>
  <w:num w:numId="30">
    <w:abstractNumId w:val="16"/>
  </w:num>
  <w:numIdMacAtCleanup w:val="19"/>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30"/>
  <w:defaultTabStop w:val="708"/>
  <w:hyphenationZone w:val="425"/>
  <w:drawingGridHorizontalSpacing w:val="110"/>
  <w:displayHorizontalDrawingGridEvery w:val="2"/>
  <w:characterSpacingControl w:val="doNotCompress"/>
  <w:hdrShapeDefaults>
    <o:shapedefaults v:ext="edit" spidmax="2049"/>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8B69CF"/>
    <w:rsid w:val="00000FE0"/>
    <w:rsid w:val="0001512E"/>
    <w:rsid w:val="00015C87"/>
    <w:rsid w:val="00017C98"/>
    <w:rsid w:val="00020CA1"/>
    <w:rsid w:val="00024065"/>
    <w:rsid w:val="00024EB2"/>
    <w:rsid w:val="00026AEC"/>
    <w:rsid w:val="0002709C"/>
    <w:rsid w:val="000276AF"/>
    <w:rsid w:val="00047579"/>
    <w:rsid w:val="000518F8"/>
    <w:rsid w:val="00051BE0"/>
    <w:rsid w:val="00062F15"/>
    <w:rsid w:val="000726D1"/>
    <w:rsid w:val="00077535"/>
    <w:rsid w:val="00090B47"/>
    <w:rsid w:val="000A58C0"/>
    <w:rsid w:val="000B03F1"/>
    <w:rsid w:val="000B68A8"/>
    <w:rsid w:val="000C199D"/>
    <w:rsid w:val="000D26A8"/>
    <w:rsid w:val="000E6735"/>
    <w:rsid w:val="001011E9"/>
    <w:rsid w:val="001022A5"/>
    <w:rsid w:val="0010305E"/>
    <w:rsid w:val="00107527"/>
    <w:rsid w:val="00110746"/>
    <w:rsid w:val="00111D6E"/>
    <w:rsid w:val="00125E15"/>
    <w:rsid w:val="00130BF9"/>
    <w:rsid w:val="00132F9D"/>
    <w:rsid w:val="00133EBD"/>
    <w:rsid w:val="00155131"/>
    <w:rsid w:val="00156335"/>
    <w:rsid w:val="0015685B"/>
    <w:rsid w:val="001573E8"/>
    <w:rsid w:val="00157E7E"/>
    <w:rsid w:val="00160FFE"/>
    <w:rsid w:val="0016767E"/>
    <w:rsid w:val="001736B1"/>
    <w:rsid w:val="00191AA2"/>
    <w:rsid w:val="00193969"/>
    <w:rsid w:val="001A74F6"/>
    <w:rsid w:val="001A7C63"/>
    <w:rsid w:val="001B25D3"/>
    <w:rsid w:val="001D283D"/>
    <w:rsid w:val="001E1D95"/>
    <w:rsid w:val="001E4D60"/>
    <w:rsid w:val="0021707E"/>
    <w:rsid w:val="00223BA6"/>
    <w:rsid w:val="002258D0"/>
    <w:rsid w:val="002269D8"/>
    <w:rsid w:val="002334D4"/>
    <w:rsid w:val="00246A05"/>
    <w:rsid w:val="00246B1D"/>
    <w:rsid w:val="0026489D"/>
    <w:rsid w:val="00265C78"/>
    <w:rsid w:val="00266361"/>
    <w:rsid w:val="00267EC7"/>
    <w:rsid w:val="002775D4"/>
    <w:rsid w:val="00282147"/>
    <w:rsid w:val="002A1964"/>
    <w:rsid w:val="002A38FE"/>
    <w:rsid w:val="002A3C29"/>
    <w:rsid w:val="002B14A9"/>
    <w:rsid w:val="002B150B"/>
    <w:rsid w:val="002B5B43"/>
    <w:rsid w:val="002C64D3"/>
    <w:rsid w:val="002C6BC1"/>
    <w:rsid w:val="002D5916"/>
    <w:rsid w:val="002D621F"/>
    <w:rsid w:val="002D6571"/>
    <w:rsid w:val="002E2CF0"/>
    <w:rsid w:val="002F29ED"/>
    <w:rsid w:val="002F4AE7"/>
    <w:rsid w:val="002F7BB4"/>
    <w:rsid w:val="00300237"/>
    <w:rsid w:val="00300B79"/>
    <w:rsid w:val="003130AB"/>
    <w:rsid w:val="00322D1B"/>
    <w:rsid w:val="00334DD1"/>
    <w:rsid w:val="003440E1"/>
    <w:rsid w:val="00344161"/>
    <w:rsid w:val="003512BF"/>
    <w:rsid w:val="00352EEB"/>
    <w:rsid w:val="00357851"/>
    <w:rsid w:val="00360C58"/>
    <w:rsid w:val="00361D4F"/>
    <w:rsid w:val="00363FBB"/>
    <w:rsid w:val="00367069"/>
    <w:rsid w:val="0037652D"/>
    <w:rsid w:val="00390A2A"/>
    <w:rsid w:val="00396877"/>
    <w:rsid w:val="003D1109"/>
    <w:rsid w:val="003D23C9"/>
    <w:rsid w:val="003D4899"/>
    <w:rsid w:val="003E0257"/>
    <w:rsid w:val="003E50EA"/>
    <w:rsid w:val="003F6A3F"/>
    <w:rsid w:val="00401A0A"/>
    <w:rsid w:val="00407FE7"/>
    <w:rsid w:val="0041119C"/>
    <w:rsid w:val="00415710"/>
    <w:rsid w:val="00417E03"/>
    <w:rsid w:val="004310E9"/>
    <w:rsid w:val="004330A8"/>
    <w:rsid w:val="004372B0"/>
    <w:rsid w:val="00455422"/>
    <w:rsid w:val="004608B9"/>
    <w:rsid w:val="00460C0E"/>
    <w:rsid w:val="00467843"/>
    <w:rsid w:val="00472625"/>
    <w:rsid w:val="00487B49"/>
    <w:rsid w:val="00492D7E"/>
    <w:rsid w:val="004A435B"/>
    <w:rsid w:val="004A64FD"/>
    <w:rsid w:val="004B21A1"/>
    <w:rsid w:val="004B2D6A"/>
    <w:rsid w:val="004B66AE"/>
    <w:rsid w:val="004C1E31"/>
    <w:rsid w:val="004C2041"/>
    <w:rsid w:val="004C2A1B"/>
    <w:rsid w:val="004E125E"/>
    <w:rsid w:val="004E3D3B"/>
    <w:rsid w:val="004F28A9"/>
    <w:rsid w:val="004F64F1"/>
    <w:rsid w:val="00523C2F"/>
    <w:rsid w:val="00523CEE"/>
    <w:rsid w:val="00524360"/>
    <w:rsid w:val="00542736"/>
    <w:rsid w:val="00562D19"/>
    <w:rsid w:val="005667B5"/>
    <w:rsid w:val="005877A4"/>
    <w:rsid w:val="00591C3A"/>
    <w:rsid w:val="005922A2"/>
    <w:rsid w:val="005A0E9D"/>
    <w:rsid w:val="005A6E69"/>
    <w:rsid w:val="005B4D0F"/>
    <w:rsid w:val="005B6A8E"/>
    <w:rsid w:val="005D0827"/>
    <w:rsid w:val="005E31A8"/>
    <w:rsid w:val="005F1417"/>
    <w:rsid w:val="005F2C92"/>
    <w:rsid w:val="005F3EC1"/>
    <w:rsid w:val="006007DA"/>
    <w:rsid w:val="00600B9D"/>
    <w:rsid w:val="006159B5"/>
    <w:rsid w:val="00632EAA"/>
    <w:rsid w:val="0063322C"/>
    <w:rsid w:val="00637887"/>
    <w:rsid w:val="00642369"/>
    <w:rsid w:val="00653732"/>
    <w:rsid w:val="00654CD8"/>
    <w:rsid w:val="00657F93"/>
    <w:rsid w:val="006709D6"/>
    <w:rsid w:val="006731D2"/>
    <w:rsid w:val="006755ED"/>
    <w:rsid w:val="00676617"/>
    <w:rsid w:val="006824B6"/>
    <w:rsid w:val="00682EEF"/>
    <w:rsid w:val="006927F2"/>
    <w:rsid w:val="00697126"/>
    <w:rsid w:val="006A1A5C"/>
    <w:rsid w:val="006A30C7"/>
    <w:rsid w:val="006A6C05"/>
    <w:rsid w:val="006B70BC"/>
    <w:rsid w:val="006E3ED4"/>
    <w:rsid w:val="006E3F0B"/>
    <w:rsid w:val="006F6A73"/>
    <w:rsid w:val="006F6B4C"/>
    <w:rsid w:val="00701B79"/>
    <w:rsid w:val="0070544B"/>
    <w:rsid w:val="00705890"/>
    <w:rsid w:val="00717315"/>
    <w:rsid w:val="007225DE"/>
    <w:rsid w:val="007226D0"/>
    <w:rsid w:val="00735FD8"/>
    <w:rsid w:val="0074591A"/>
    <w:rsid w:val="0075615B"/>
    <w:rsid w:val="00762378"/>
    <w:rsid w:val="00766739"/>
    <w:rsid w:val="00771BE0"/>
    <w:rsid w:val="00775519"/>
    <w:rsid w:val="007777B0"/>
    <w:rsid w:val="00791BB7"/>
    <w:rsid w:val="00796328"/>
    <w:rsid w:val="007C07FD"/>
    <w:rsid w:val="007C1E42"/>
    <w:rsid w:val="007D0307"/>
    <w:rsid w:val="007D404F"/>
    <w:rsid w:val="007D7005"/>
    <w:rsid w:val="007E3E72"/>
    <w:rsid w:val="007E4AD5"/>
    <w:rsid w:val="0080091B"/>
    <w:rsid w:val="00817853"/>
    <w:rsid w:val="00820974"/>
    <w:rsid w:val="00822F40"/>
    <w:rsid w:val="008511F2"/>
    <w:rsid w:val="00851495"/>
    <w:rsid w:val="00853643"/>
    <w:rsid w:val="00856D19"/>
    <w:rsid w:val="00864980"/>
    <w:rsid w:val="008649C7"/>
    <w:rsid w:val="0087297C"/>
    <w:rsid w:val="0087647E"/>
    <w:rsid w:val="00880758"/>
    <w:rsid w:val="00882FA0"/>
    <w:rsid w:val="008874A7"/>
    <w:rsid w:val="008938A8"/>
    <w:rsid w:val="008955EB"/>
    <w:rsid w:val="008A253E"/>
    <w:rsid w:val="008A5526"/>
    <w:rsid w:val="008B69CF"/>
    <w:rsid w:val="008B7E66"/>
    <w:rsid w:val="008D2889"/>
    <w:rsid w:val="008D7620"/>
    <w:rsid w:val="008F3E8B"/>
    <w:rsid w:val="00902829"/>
    <w:rsid w:val="00907CF6"/>
    <w:rsid w:val="00916EAA"/>
    <w:rsid w:val="00916F14"/>
    <w:rsid w:val="00926685"/>
    <w:rsid w:val="00927248"/>
    <w:rsid w:val="00930719"/>
    <w:rsid w:val="0093209F"/>
    <w:rsid w:val="009458F7"/>
    <w:rsid w:val="009520E9"/>
    <w:rsid w:val="00953342"/>
    <w:rsid w:val="00953BD9"/>
    <w:rsid w:val="00964E8F"/>
    <w:rsid w:val="00967348"/>
    <w:rsid w:val="00982B6B"/>
    <w:rsid w:val="009863FA"/>
    <w:rsid w:val="00995B0C"/>
    <w:rsid w:val="009A30DE"/>
    <w:rsid w:val="009A59C9"/>
    <w:rsid w:val="009B500E"/>
    <w:rsid w:val="009B755F"/>
    <w:rsid w:val="009B7EB2"/>
    <w:rsid w:val="009D708A"/>
    <w:rsid w:val="009E13B0"/>
    <w:rsid w:val="009F7A79"/>
    <w:rsid w:val="00A06AC9"/>
    <w:rsid w:val="00A06F64"/>
    <w:rsid w:val="00A161E3"/>
    <w:rsid w:val="00A230C2"/>
    <w:rsid w:val="00A26E60"/>
    <w:rsid w:val="00A56387"/>
    <w:rsid w:val="00A564DD"/>
    <w:rsid w:val="00A73554"/>
    <w:rsid w:val="00A8172B"/>
    <w:rsid w:val="00A962C1"/>
    <w:rsid w:val="00AA4BD2"/>
    <w:rsid w:val="00AB0A50"/>
    <w:rsid w:val="00AB0C97"/>
    <w:rsid w:val="00AC5AE8"/>
    <w:rsid w:val="00AD22C7"/>
    <w:rsid w:val="00AD4649"/>
    <w:rsid w:val="00AD46AA"/>
    <w:rsid w:val="00AD745B"/>
    <w:rsid w:val="00AE0895"/>
    <w:rsid w:val="00AF534D"/>
    <w:rsid w:val="00B0016F"/>
    <w:rsid w:val="00B04E30"/>
    <w:rsid w:val="00B33880"/>
    <w:rsid w:val="00B44785"/>
    <w:rsid w:val="00B50E97"/>
    <w:rsid w:val="00B55703"/>
    <w:rsid w:val="00B609D8"/>
    <w:rsid w:val="00B7176E"/>
    <w:rsid w:val="00B718AA"/>
    <w:rsid w:val="00B90089"/>
    <w:rsid w:val="00BA7054"/>
    <w:rsid w:val="00BB0FFB"/>
    <w:rsid w:val="00BB45A7"/>
    <w:rsid w:val="00BB5978"/>
    <w:rsid w:val="00BC238F"/>
    <w:rsid w:val="00BC27D8"/>
    <w:rsid w:val="00BD5902"/>
    <w:rsid w:val="00BD67B8"/>
    <w:rsid w:val="00BE1519"/>
    <w:rsid w:val="00BE481C"/>
    <w:rsid w:val="00BF20F3"/>
    <w:rsid w:val="00BF5F94"/>
    <w:rsid w:val="00C06D21"/>
    <w:rsid w:val="00C10278"/>
    <w:rsid w:val="00C155DA"/>
    <w:rsid w:val="00C245C7"/>
    <w:rsid w:val="00C323A8"/>
    <w:rsid w:val="00C51134"/>
    <w:rsid w:val="00C745D9"/>
    <w:rsid w:val="00C76613"/>
    <w:rsid w:val="00C830A0"/>
    <w:rsid w:val="00C91570"/>
    <w:rsid w:val="00C9375D"/>
    <w:rsid w:val="00C95F27"/>
    <w:rsid w:val="00CB0237"/>
    <w:rsid w:val="00CC25C5"/>
    <w:rsid w:val="00CC486E"/>
    <w:rsid w:val="00CC5349"/>
    <w:rsid w:val="00CC5CE1"/>
    <w:rsid w:val="00CD3728"/>
    <w:rsid w:val="00CF3EE2"/>
    <w:rsid w:val="00CF4B2F"/>
    <w:rsid w:val="00D0295F"/>
    <w:rsid w:val="00D02C34"/>
    <w:rsid w:val="00D11CE4"/>
    <w:rsid w:val="00D16899"/>
    <w:rsid w:val="00D2221B"/>
    <w:rsid w:val="00D269E0"/>
    <w:rsid w:val="00D27F4B"/>
    <w:rsid w:val="00D34642"/>
    <w:rsid w:val="00D36DB9"/>
    <w:rsid w:val="00D37EFC"/>
    <w:rsid w:val="00D42833"/>
    <w:rsid w:val="00D43DC4"/>
    <w:rsid w:val="00D4520D"/>
    <w:rsid w:val="00D51B57"/>
    <w:rsid w:val="00D67522"/>
    <w:rsid w:val="00D70876"/>
    <w:rsid w:val="00D7166D"/>
    <w:rsid w:val="00D80E60"/>
    <w:rsid w:val="00D81B00"/>
    <w:rsid w:val="00D90253"/>
    <w:rsid w:val="00D94468"/>
    <w:rsid w:val="00D94E43"/>
    <w:rsid w:val="00DA0991"/>
    <w:rsid w:val="00DA3F61"/>
    <w:rsid w:val="00DA4DE8"/>
    <w:rsid w:val="00DB0C27"/>
    <w:rsid w:val="00DB7533"/>
    <w:rsid w:val="00DB7D2D"/>
    <w:rsid w:val="00DC3621"/>
    <w:rsid w:val="00DD2838"/>
    <w:rsid w:val="00DD7CAA"/>
    <w:rsid w:val="00DE1348"/>
    <w:rsid w:val="00DE1651"/>
    <w:rsid w:val="00DE6733"/>
    <w:rsid w:val="00DF2B39"/>
    <w:rsid w:val="00DF461D"/>
    <w:rsid w:val="00E11728"/>
    <w:rsid w:val="00E16C3F"/>
    <w:rsid w:val="00E37F88"/>
    <w:rsid w:val="00E42619"/>
    <w:rsid w:val="00E470A2"/>
    <w:rsid w:val="00E53DA5"/>
    <w:rsid w:val="00E65A55"/>
    <w:rsid w:val="00E72390"/>
    <w:rsid w:val="00E764A8"/>
    <w:rsid w:val="00E837AA"/>
    <w:rsid w:val="00E91224"/>
    <w:rsid w:val="00E92BC6"/>
    <w:rsid w:val="00E92CA9"/>
    <w:rsid w:val="00E94B55"/>
    <w:rsid w:val="00EB0E63"/>
    <w:rsid w:val="00EB7DFF"/>
    <w:rsid w:val="00EC2639"/>
    <w:rsid w:val="00EC3246"/>
    <w:rsid w:val="00EE37E6"/>
    <w:rsid w:val="00EE4507"/>
    <w:rsid w:val="00EF0D49"/>
    <w:rsid w:val="00EF4200"/>
    <w:rsid w:val="00F209FD"/>
    <w:rsid w:val="00F235ED"/>
    <w:rsid w:val="00F23610"/>
    <w:rsid w:val="00F25C38"/>
    <w:rsid w:val="00F35671"/>
    <w:rsid w:val="00F35D73"/>
    <w:rsid w:val="00F35EA4"/>
    <w:rsid w:val="00F41D7A"/>
    <w:rsid w:val="00F46833"/>
    <w:rsid w:val="00F50DF3"/>
    <w:rsid w:val="00F55121"/>
    <w:rsid w:val="00F651EC"/>
    <w:rsid w:val="00F72EF5"/>
    <w:rsid w:val="00F745A5"/>
    <w:rsid w:val="00F76C8F"/>
    <w:rsid w:val="00F84367"/>
    <w:rsid w:val="00F855A2"/>
    <w:rsid w:val="00F865D3"/>
    <w:rsid w:val="00F91C93"/>
    <w:rsid w:val="00FA6417"/>
    <w:rsid w:val="00FA703A"/>
    <w:rsid w:val="00FB4B31"/>
    <w:rsid w:val="00FB5BA2"/>
    <w:rsid w:val="00FD4677"/>
    <w:rsid w:val="00FD7BA3"/>
    <w:rsid w:val="00FE54C7"/>
    <w:rsid w:val="00FF604D"/>
  </w:rsids>
  <m:mathPr>
    <m:mathFont m:val="Cambria Math"/>
    <m:brkBin m:val="before"/>
    <m:brkBinSub m:val="--"/>
    <m:smallFrac m:val="0"/>
    <m:dispDef/>
    <m:lMargin m:val="0"/>
    <m:rMargin m:val="0"/>
    <m:defJc m:val="centerGroup"/>
    <m:wrapIndent m:val="1440"/>
    <m:intLim m:val="subSup"/>
    <m:naryLim m:val="undOvr"/>
  </m:mathPr>
  <w:themeFontLang w:val="cs-CZ"/>
  <w:clrSchemeMapping w:bg1="light1" w:t1="dark1" w:bg2="light2" w:t2="dark2" w:accent1="accent1" w:accent2="accent2" w:accent3="accent3" w:accent4="accent4" w:accent5="accent5" w:accent6="accent6" w:hyperlink="hyperlink" w:followedHyperlink="followedHyperlink"/>
  <w:shapeDefaults>
    <o:shapedefaults v:ext="edit" spidmax="2049"/>
    <o:shapelayout v:ext="edit">
      <o:idmap v:ext="edit" data="1"/>
    </o:shapelayout>
  </w:shapeDefaults>
  <w:decimalSymbol w:val=","/>
  <w:listSeparator w:val=";"/>
  <w15:docId w15:val="{AE2EF6C4-9C67-43BB-8AF3-230E670D9B21}"/>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heme="minorHAnsi" w:eastAsiaTheme="minorHAnsi" w:hAnsiTheme="minorHAnsi" w:cstheme="minorBidi"/>
        <w:sz w:val="22"/>
        <w:szCs w:val="22"/>
        <w:lang w:val="cs-CZ" w:eastAsia="en-US" w:bidi="ar-SA"/>
      </w:rPr>
    </w:rPrDefault>
    <w:pPrDefault>
      <w:pPr>
        <w:spacing w:after="200" w:line="276"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0"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0"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0" w:qFormat="1"/>
    <w:lsdException w:name="Closing" w:semiHidden="1" w:uiPriority="0" w:unhideWhenUsed="1"/>
    <w:lsdException w:name="Signature" w:semiHidden="1" w:uiPriority="0"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iPriority="0"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0"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ln">
    <w:name w:val="Normal"/>
    <w:qFormat/>
    <w:rsid w:val="003F6A3F"/>
  </w:style>
  <w:style w:type="paragraph" w:styleId="Nadpis1">
    <w:name w:val="heading 1"/>
    <w:basedOn w:val="Normln"/>
    <w:next w:val="Normln"/>
    <w:link w:val="Nadpis1Char"/>
    <w:uiPriority w:val="9"/>
    <w:qFormat/>
    <w:rsid w:val="00916F14"/>
    <w:pPr>
      <w:keepNext/>
      <w:keepLines/>
      <w:spacing w:before="480" w:after="0"/>
      <w:outlineLvl w:val="0"/>
    </w:pPr>
    <w:rPr>
      <w:rFonts w:asciiTheme="majorHAnsi" w:eastAsiaTheme="majorEastAsia" w:hAnsiTheme="majorHAnsi" w:cstheme="majorBidi"/>
      <w:b/>
      <w:bCs/>
      <w:color w:val="365F91" w:themeColor="accent1" w:themeShade="BF"/>
      <w:sz w:val="28"/>
      <w:szCs w:val="28"/>
    </w:rPr>
  </w:style>
  <w:style w:type="paragraph" w:styleId="Nadpis2">
    <w:name w:val="heading 2"/>
    <w:basedOn w:val="Normln"/>
    <w:next w:val="Normln"/>
    <w:link w:val="Nadpis2Char"/>
    <w:qFormat/>
    <w:rsid w:val="00132F9D"/>
    <w:pPr>
      <w:keepNext/>
      <w:spacing w:before="360" w:after="120" w:line="240" w:lineRule="auto"/>
      <w:jc w:val="center"/>
      <w:outlineLvl w:val="1"/>
    </w:pPr>
    <w:rPr>
      <w:rFonts w:ascii="Arial" w:eastAsia="Times New Roman" w:hAnsi="Arial" w:cs="Times New Roman"/>
      <w:b/>
      <w:i/>
      <w:szCs w:val="20"/>
      <w:lang w:eastAsia="cs-CZ"/>
    </w:rPr>
  </w:style>
  <w:style w:type="paragraph" w:styleId="Nadpis3">
    <w:name w:val="heading 3"/>
    <w:basedOn w:val="Normln"/>
    <w:next w:val="Normln"/>
    <w:link w:val="Nadpis3Char"/>
    <w:uiPriority w:val="9"/>
    <w:unhideWhenUsed/>
    <w:qFormat/>
    <w:rsid w:val="00A230C2"/>
    <w:pPr>
      <w:keepNext/>
      <w:keepLines/>
      <w:spacing w:before="40" w:after="0"/>
      <w:outlineLvl w:val="2"/>
    </w:pPr>
    <w:rPr>
      <w:rFonts w:asciiTheme="majorHAnsi" w:eastAsiaTheme="majorEastAsia" w:hAnsiTheme="majorHAnsi" w:cstheme="majorBidi"/>
      <w:color w:val="243F60" w:themeColor="accent1" w:themeShade="7F"/>
      <w:sz w:val="24"/>
      <w:szCs w:val="24"/>
    </w:rPr>
  </w:style>
  <w:style w:type="character" w:default="1" w:styleId="Standardnpsmoodstavce">
    <w:name w:val="Default Paragraph Font"/>
    <w:uiPriority w:val="1"/>
    <w:semiHidden/>
    <w:unhideWhenUsed/>
  </w:style>
  <w:style w:type="table" w:default="1" w:styleId="Normlntabulka">
    <w:name w:val="Normal Table"/>
    <w:uiPriority w:val="99"/>
    <w:semiHidden/>
    <w:unhideWhenUsed/>
    <w:tblPr>
      <w:tblInd w:w="0" w:type="dxa"/>
      <w:tblCellMar>
        <w:top w:w="0" w:type="dxa"/>
        <w:left w:w="108" w:type="dxa"/>
        <w:bottom w:w="0" w:type="dxa"/>
        <w:right w:w="108" w:type="dxa"/>
      </w:tblCellMar>
    </w:tblPr>
  </w:style>
  <w:style w:type="numbering" w:default="1" w:styleId="Bezseznamu">
    <w:name w:val="No List"/>
    <w:uiPriority w:val="99"/>
    <w:semiHidden/>
    <w:unhideWhenUsed/>
  </w:style>
  <w:style w:type="paragraph" w:styleId="Textbubliny">
    <w:name w:val="Balloon Text"/>
    <w:basedOn w:val="Normln"/>
    <w:link w:val="TextbublinyChar"/>
    <w:uiPriority w:val="99"/>
    <w:semiHidden/>
    <w:unhideWhenUsed/>
    <w:rsid w:val="008B69CF"/>
    <w:pPr>
      <w:spacing w:after="0" w:line="240" w:lineRule="auto"/>
    </w:pPr>
    <w:rPr>
      <w:rFonts w:ascii="Tahoma" w:hAnsi="Tahoma" w:cs="Tahoma"/>
      <w:sz w:val="16"/>
      <w:szCs w:val="16"/>
    </w:rPr>
  </w:style>
  <w:style w:type="character" w:customStyle="1" w:styleId="TextbublinyChar">
    <w:name w:val="Text bubliny Char"/>
    <w:basedOn w:val="Standardnpsmoodstavce"/>
    <w:link w:val="Textbubliny"/>
    <w:uiPriority w:val="99"/>
    <w:semiHidden/>
    <w:rsid w:val="008B69CF"/>
    <w:rPr>
      <w:rFonts w:ascii="Tahoma" w:hAnsi="Tahoma" w:cs="Tahoma"/>
      <w:sz w:val="16"/>
      <w:szCs w:val="16"/>
    </w:rPr>
  </w:style>
  <w:style w:type="paragraph" w:styleId="Odstavecseseznamem">
    <w:name w:val="List Paragraph"/>
    <w:basedOn w:val="Normln"/>
    <w:qFormat/>
    <w:rsid w:val="00396877"/>
    <w:pPr>
      <w:ind w:left="720"/>
      <w:contextualSpacing/>
    </w:pPr>
  </w:style>
  <w:style w:type="paragraph" w:styleId="Zhlav">
    <w:name w:val="header"/>
    <w:basedOn w:val="Normln"/>
    <w:link w:val="ZhlavChar"/>
    <w:uiPriority w:val="99"/>
    <w:semiHidden/>
    <w:unhideWhenUsed/>
    <w:rsid w:val="006007DA"/>
    <w:pPr>
      <w:tabs>
        <w:tab w:val="center" w:pos="4536"/>
        <w:tab w:val="right" w:pos="9072"/>
      </w:tabs>
      <w:spacing w:after="0" w:line="240" w:lineRule="auto"/>
    </w:pPr>
  </w:style>
  <w:style w:type="character" w:customStyle="1" w:styleId="ZhlavChar">
    <w:name w:val="Záhlaví Char"/>
    <w:basedOn w:val="Standardnpsmoodstavce"/>
    <w:link w:val="Zhlav"/>
    <w:uiPriority w:val="99"/>
    <w:semiHidden/>
    <w:rsid w:val="006007DA"/>
  </w:style>
  <w:style w:type="paragraph" w:styleId="Zpat">
    <w:name w:val="footer"/>
    <w:basedOn w:val="Normln"/>
    <w:link w:val="ZpatChar"/>
    <w:uiPriority w:val="99"/>
    <w:unhideWhenUsed/>
    <w:rsid w:val="006007DA"/>
    <w:pPr>
      <w:tabs>
        <w:tab w:val="center" w:pos="4536"/>
        <w:tab w:val="right" w:pos="9072"/>
      </w:tabs>
      <w:spacing w:after="0" w:line="240" w:lineRule="auto"/>
    </w:pPr>
  </w:style>
  <w:style w:type="character" w:customStyle="1" w:styleId="ZpatChar">
    <w:name w:val="Zápatí Char"/>
    <w:basedOn w:val="Standardnpsmoodstavce"/>
    <w:link w:val="Zpat"/>
    <w:uiPriority w:val="99"/>
    <w:rsid w:val="006007DA"/>
  </w:style>
  <w:style w:type="paragraph" w:customStyle="1" w:styleId="Normln1">
    <w:name w:val="Normální1"/>
    <w:basedOn w:val="Normln"/>
    <w:rsid w:val="00130BF9"/>
    <w:pPr>
      <w:widowControl w:val="0"/>
      <w:overflowPunct w:val="0"/>
      <w:autoSpaceDE w:val="0"/>
      <w:autoSpaceDN w:val="0"/>
      <w:adjustRightInd w:val="0"/>
      <w:spacing w:after="0" w:line="240" w:lineRule="auto"/>
    </w:pPr>
    <w:rPr>
      <w:rFonts w:ascii="Times New Roman" w:eastAsia="Times New Roman" w:hAnsi="Times New Roman" w:cs="Times New Roman"/>
      <w:color w:val="000000"/>
      <w:sz w:val="20"/>
      <w:szCs w:val="20"/>
      <w:lang w:eastAsia="cs-CZ"/>
    </w:rPr>
  </w:style>
  <w:style w:type="character" w:customStyle="1" w:styleId="Nadpis2Char">
    <w:name w:val="Nadpis 2 Char"/>
    <w:basedOn w:val="Standardnpsmoodstavce"/>
    <w:link w:val="Nadpis2"/>
    <w:rsid w:val="00132F9D"/>
    <w:rPr>
      <w:rFonts w:ascii="Arial" w:eastAsia="Times New Roman" w:hAnsi="Arial" w:cs="Times New Roman"/>
      <w:b/>
      <w:i/>
      <w:szCs w:val="20"/>
      <w:lang w:eastAsia="cs-CZ"/>
    </w:rPr>
  </w:style>
  <w:style w:type="paragraph" w:customStyle="1" w:styleId="Normlnslovan">
    <w:name w:val="Normální číslovaný"/>
    <w:basedOn w:val="Normln"/>
    <w:qFormat/>
    <w:rsid w:val="00132F9D"/>
    <w:pPr>
      <w:numPr>
        <w:numId w:val="3"/>
      </w:numPr>
      <w:spacing w:after="0" w:line="240" w:lineRule="auto"/>
      <w:jc w:val="both"/>
    </w:pPr>
    <w:rPr>
      <w:rFonts w:ascii="Times New Roman" w:eastAsia="Times New Roman" w:hAnsi="Times New Roman" w:cs="Times New Roman"/>
      <w:sz w:val="24"/>
      <w:szCs w:val="20"/>
      <w:lang w:eastAsia="cs-CZ"/>
    </w:rPr>
  </w:style>
  <w:style w:type="character" w:customStyle="1" w:styleId="Nadpis1Char">
    <w:name w:val="Nadpis 1 Char"/>
    <w:basedOn w:val="Standardnpsmoodstavce"/>
    <w:link w:val="Nadpis1"/>
    <w:uiPriority w:val="9"/>
    <w:rsid w:val="00916F14"/>
    <w:rPr>
      <w:rFonts w:asciiTheme="majorHAnsi" w:eastAsiaTheme="majorEastAsia" w:hAnsiTheme="majorHAnsi" w:cstheme="majorBidi"/>
      <w:b/>
      <w:bCs/>
      <w:color w:val="365F91" w:themeColor="accent1" w:themeShade="BF"/>
      <w:sz w:val="28"/>
      <w:szCs w:val="28"/>
    </w:rPr>
  </w:style>
  <w:style w:type="paragraph" w:customStyle="1" w:styleId="Odstavecseseznamem1">
    <w:name w:val="Odstavec se seznamem1"/>
    <w:aliases w:val="Odstavec,Odrážky"/>
    <w:basedOn w:val="Normln"/>
    <w:uiPriority w:val="99"/>
    <w:qFormat/>
    <w:rsid w:val="00916F14"/>
    <w:pPr>
      <w:ind w:left="720"/>
    </w:pPr>
    <w:rPr>
      <w:rFonts w:ascii="Calibri" w:eastAsia="Times New Roman" w:hAnsi="Calibri" w:cs="Times New Roman"/>
    </w:rPr>
  </w:style>
  <w:style w:type="paragraph" w:styleId="Textpoznpodarou">
    <w:name w:val="footnote text"/>
    <w:basedOn w:val="Normln"/>
    <w:link w:val="TextpoznpodarouChar"/>
    <w:uiPriority w:val="99"/>
    <w:unhideWhenUsed/>
    <w:rsid w:val="00E53DA5"/>
    <w:pPr>
      <w:spacing w:after="0" w:line="240" w:lineRule="auto"/>
      <w:jc w:val="both"/>
    </w:pPr>
    <w:rPr>
      <w:rFonts w:ascii="Arial" w:eastAsia="Times New Roman" w:hAnsi="Arial" w:cs="Times New Roman"/>
      <w:sz w:val="20"/>
      <w:szCs w:val="20"/>
      <w:lang w:eastAsia="cs-CZ"/>
    </w:rPr>
  </w:style>
  <w:style w:type="character" w:customStyle="1" w:styleId="TextpoznpodarouChar">
    <w:name w:val="Text pozn. pod čarou Char"/>
    <w:basedOn w:val="Standardnpsmoodstavce"/>
    <w:link w:val="Textpoznpodarou"/>
    <w:uiPriority w:val="99"/>
    <w:rsid w:val="00E53DA5"/>
    <w:rPr>
      <w:rFonts w:ascii="Arial" w:eastAsia="Times New Roman" w:hAnsi="Arial" w:cs="Times New Roman"/>
      <w:sz w:val="20"/>
      <w:szCs w:val="20"/>
      <w:lang w:eastAsia="cs-CZ"/>
    </w:rPr>
  </w:style>
  <w:style w:type="character" w:styleId="Znakapoznpodarou">
    <w:name w:val="footnote reference"/>
    <w:basedOn w:val="Standardnpsmoodstavce"/>
    <w:uiPriority w:val="99"/>
    <w:semiHidden/>
    <w:unhideWhenUsed/>
    <w:rsid w:val="00E53DA5"/>
    <w:rPr>
      <w:vertAlign w:val="superscript"/>
    </w:rPr>
  </w:style>
  <w:style w:type="character" w:styleId="Hypertextovodkaz">
    <w:name w:val="Hyperlink"/>
    <w:basedOn w:val="Standardnpsmoodstavce"/>
    <w:uiPriority w:val="99"/>
    <w:unhideWhenUsed/>
    <w:rsid w:val="004B21A1"/>
    <w:rPr>
      <w:color w:val="0000FF" w:themeColor="hyperlink"/>
      <w:u w:val="single"/>
    </w:rPr>
  </w:style>
  <w:style w:type="paragraph" w:styleId="Nzev">
    <w:name w:val="Title"/>
    <w:basedOn w:val="Normln"/>
    <w:link w:val="NzevChar"/>
    <w:qFormat/>
    <w:rsid w:val="008511F2"/>
    <w:pPr>
      <w:spacing w:after="0" w:line="240" w:lineRule="auto"/>
      <w:jc w:val="center"/>
    </w:pPr>
    <w:rPr>
      <w:rFonts w:ascii="Times New Roman" w:eastAsia="Times New Roman" w:hAnsi="Times New Roman" w:cs="Times New Roman"/>
      <w:b/>
      <w:bCs/>
      <w:sz w:val="28"/>
      <w:szCs w:val="24"/>
      <w:lang w:eastAsia="cs-CZ"/>
    </w:rPr>
  </w:style>
  <w:style w:type="character" w:customStyle="1" w:styleId="NzevChar">
    <w:name w:val="Název Char"/>
    <w:basedOn w:val="Standardnpsmoodstavce"/>
    <w:link w:val="Nzev"/>
    <w:rsid w:val="008511F2"/>
    <w:rPr>
      <w:rFonts w:ascii="Times New Roman" w:eastAsia="Times New Roman" w:hAnsi="Times New Roman" w:cs="Times New Roman"/>
      <w:b/>
      <w:bCs/>
      <w:sz w:val="28"/>
      <w:szCs w:val="24"/>
      <w:lang w:eastAsia="cs-CZ"/>
    </w:rPr>
  </w:style>
  <w:style w:type="paragraph" w:styleId="Zkladntext2">
    <w:name w:val="Body Text 2"/>
    <w:basedOn w:val="Normln"/>
    <w:link w:val="Zkladntext2Char"/>
    <w:semiHidden/>
    <w:rsid w:val="008511F2"/>
    <w:pPr>
      <w:spacing w:after="0" w:line="240" w:lineRule="auto"/>
      <w:jc w:val="both"/>
    </w:pPr>
    <w:rPr>
      <w:rFonts w:ascii="Arial" w:eastAsia="Times New Roman" w:hAnsi="Arial" w:cs="Arial"/>
      <w:szCs w:val="24"/>
      <w:lang w:eastAsia="cs-CZ"/>
    </w:rPr>
  </w:style>
  <w:style w:type="character" w:customStyle="1" w:styleId="Zkladntext2Char">
    <w:name w:val="Základní text 2 Char"/>
    <w:basedOn w:val="Standardnpsmoodstavce"/>
    <w:link w:val="Zkladntext2"/>
    <w:semiHidden/>
    <w:rsid w:val="008511F2"/>
    <w:rPr>
      <w:rFonts w:ascii="Arial" w:eastAsia="Times New Roman" w:hAnsi="Arial" w:cs="Arial"/>
      <w:szCs w:val="24"/>
      <w:lang w:eastAsia="cs-CZ"/>
    </w:rPr>
  </w:style>
  <w:style w:type="table" w:styleId="Mkatabulky">
    <w:name w:val="Table Grid"/>
    <w:basedOn w:val="Normlntabulka"/>
    <w:uiPriority w:val="59"/>
    <w:rsid w:val="00A06F64"/>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Titulek">
    <w:name w:val="caption"/>
    <w:basedOn w:val="Normln"/>
    <w:next w:val="Normln"/>
    <w:qFormat/>
    <w:rsid w:val="00455422"/>
    <w:pPr>
      <w:spacing w:before="120" w:after="120" w:line="240" w:lineRule="auto"/>
      <w:jc w:val="both"/>
    </w:pPr>
    <w:rPr>
      <w:rFonts w:ascii="Arial" w:eastAsia="Times New Roman" w:hAnsi="Arial" w:cs="Times New Roman"/>
      <w:b/>
      <w:szCs w:val="20"/>
      <w:lang w:eastAsia="cs-CZ"/>
    </w:rPr>
  </w:style>
  <w:style w:type="paragraph" w:styleId="Zvr">
    <w:name w:val="Closing"/>
    <w:basedOn w:val="Normln"/>
    <w:link w:val="ZvrChar"/>
    <w:semiHidden/>
    <w:rsid w:val="00455422"/>
    <w:pPr>
      <w:keepNext/>
      <w:spacing w:after="60" w:line="220" w:lineRule="atLeast"/>
      <w:jc w:val="both"/>
    </w:pPr>
    <w:rPr>
      <w:rFonts w:ascii="Arial" w:eastAsia="Times New Roman" w:hAnsi="Arial" w:cs="Times New Roman"/>
      <w:szCs w:val="20"/>
      <w:lang w:eastAsia="cs-CZ"/>
    </w:rPr>
  </w:style>
  <w:style w:type="character" w:customStyle="1" w:styleId="ZvrChar">
    <w:name w:val="Závěr Char"/>
    <w:basedOn w:val="Standardnpsmoodstavce"/>
    <w:link w:val="Zvr"/>
    <w:semiHidden/>
    <w:rsid w:val="00455422"/>
    <w:rPr>
      <w:rFonts w:ascii="Arial" w:eastAsia="Times New Roman" w:hAnsi="Arial" w:cs="Times New Roman"/>
      <w:szCs w:val="20"/>
      <w:lang w:eastAsia="cs-CZ"/>
    </w:rPr>
  </w:style>
  <w:style w:type="paragraph" w:styleId="Podpis">
    <w:name w:val="Signature"/>
    <w:basedOn w:val="Normln"/>
    <w:link w:val="PodpisChar"/>
    <w:unhideWhenUsed/>
    <w:rsid w:val="00455422"/>
    <w:pPr>
      <w:spacing w:after="0" w:line="240" w:lineRule="auto"/>
      <w:ind w:left="4252"/>
    </w:pPr>
  </w:style>
  <w:style w:type="character" w:customStyle="1" w:styleId="PodpisChar">
    <w:name w:val="Podpis Char"/>
    <w:basedOn w:val="Standardnpsmoodstavce"/>
    <w:link w:val="Podpis"/>
    <w:rsid w:val="00455422"/>
  </w:style>
  <w:style w:type="paragraph" w:styleId="Zkladntext">
    <w:name w:val="Body Text"/>
    <w:basedOn w:val="Normln"/>
    <w:link w:val="ZkladntextChar"/>
    <w:uiPriority w:val="99"/>
    <w:semiHidden/>
    <w:unhideWhenUsed/>
    <w:rsid w:val="003E50EA"/>
    <w:pPr>
      <w:spacing w:after="120"/>
    </w:pPr>
  </w:style>
  <w:style w:type="character" w:customStyle="1" w:styleId="ZkladntextChar">
    <w:name w:val="Základní text Char"/>
    <w:basedOn w:val="Standardnpsmoodstavce"/>
    <w:link w:val="Zkladntext"/>
    <w:uiPriority w:val="99"/>
    <w:semiHidden/>
    <w:rsid w:val="003E50EA"/>
  </w:style>
  <w:style w:type="paragraph" w:customStyle="1" w:styleId="KRUTEXTODSTAVCE">
    <w:name w:val="_KRU_TEXT_ODSTAVCE"/>
    <w:basedOn w:val="Normln"/>
    <w:rsid w:val="00265C78"/>
    <w:pPr>
      <w:spacing w:after="0" w:line="288" w:lineRule="auto"/>
    </w:pPr>
    <w:rPr>
      <w:rFonts w:ascii="Arial" w:eastAsia="Times New Roman" w:hAnsi="Arial" w:cs="Arial"/>
      <w:szCs w:val="24"/>
      <w:lang w:eastAsia="cs-CZ"/>
    </w:rPr>
  </w:style>
  <w:style w:type="paragraph" w:styleId="Bezmezer">
    <w:name w:val="No Spacing"/>
    <w:uiPriority w:val="1"/>
    <w:qFormat/>
    <w:rsid w:val="00344161"/>
    <w:pPr>
      <w:spacing w:after="0" w:line="240" w:lineRule="auto"/>
    </w:pPr>
  </w:style>
  <w:style w:type="character" w:customStyle="1" w:styleId="Nadpis3Char">
    <w:name w:val="Nadpis 3 Char"/>
    <w:basedOn w:val="Standardnpsmoodstavce"/>
    <w:link w:val="Nadpis3"/>
    <w:uiPriority w:val="9"/>
    <w:rsid w:val="00A230C2"/>
    <w:rPr>
      <w:rFonts w:asciiTheme="majorHAnsi" w:eastAsiaTheme="majorEastAsia" w:hAnsiTheme="majorHAnsi" w:cstheme="majorBidi"/>
      <w:color w:val="243F60" w:themeColor="accent1" w:themeShade="7F"/>
      <w:sz w:val="24"/>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ivs>
    <w:div w:id="2002267133">
      <w:bodyDiv w:val="1"/>
      <w:marLeft w:val="0"/>
      <w:marRight w:val="0"/>
      <w:marTop w:val="0"/>
      <w:marBottom w:val="0"/>
      <w:divBdr>
        <w:top w:val="none" w:sz="0" w:space="0" w:color="auto"/>
        <w:left w:val="none" w:sz="0" w:space="0" w:color="auto"/>
        <w:bottom w:val="none" w:sz="0" w:space="0" w:color="auto"/>
        <w:right w:val="none" w:sz="0" w:space="0" w:color="auto"/>
      </w:divBdr>
      <w:divsChild>
        <w:div w:id="1097628837">
          <w:marLeft w:val="0"/>
          <w:marRight w:val="0"/>
          <w:marTop w:val="100"/>
          <w:marBottom w:val="100"/>
          <w:divBdr>
            <w:top w:val="none" w:sz="0" w:space="0" w:color="auto"/>
            <w:left w:val="none" w:sz="0" w:space="0" w:color="auto"/>
            <w:bottom w:val="none" w:sz="0" w:space="0" w:color="auto"/>
            <w:right w:val="none" w:sz="0" w:space="0" w:color="auto"/>
          </w:divBdr>
          <w:divsChild>
            <w:div w:id="614479213">
              <w:marLeft w:val="0"/>
              <w:marRight w:val="0"/>
              <w:marTop w:val="0"/>
              <w:marBottom w:val="120"/>
              <w:divBdr>
                <w:top w:val="none" w:sz="0" w:space="0" w:color="auto"/>
                <w:left w:val="none" w:sz="0" w:space="0" w:color="auto"/>
                <w:bottom w:val="single" w:sz="6" w:space="0" w:color="649FFF"/>
                <w:right w:val="none" w:sz="0" w:space="0" w:color="auto"/>
              </w:divBdr>
              <w:divsChild>
                <w:div w:id="1407142388">
                  <w:marLeft w:val="0"/>
                  <w:marRight w:val="0"/>
                  <w:marTop w:val="0"/>
                  <w:marBottom w:val="0"/>
                  <w:divBdr>
                    <w:top w:val="none" w:sz="0" w:space="0" w:color="auto"/>
                    <w:left w:val="none" w:sz="0" w:space="0" w:color="auto"/>
                    <w:bottom w:val="none" w:sz="0" w:space="0" w:color="auto"/>
                    <w:right w:val="none" w:sz="0" w:space="0" w:color="auto"/>
                  </w:divBdr>
                  <w:divsChild>
                    <w:div w:id="662319433">
                      <w:marLeft w:val="0"/>
                      <w:marRight w:val="0"/>
                      <w:marTop w:val="0"/>
                      <w:marBottom w:val="0"/>
                      <w:divBdr>
                        <w:top w:val="none" w:sz="0" w:space="0" w:color="auto"/>
                        <w:left w:val="none" w:sz="0" w:space="0" w:color="auto"/>
                        <w:bottom w:val="none" w:sz="0" w:space="0" w:color="auto"/>
                        <w:right w:val="none" w:sz="0" w:space="0" w:color="auto"/>
                      </w:divBdr>
                      <w:divsChild>
                        <w:div w:id="1462306934">
                          <w:marLeft w:val="0"/>
                          <w:marRight w:val="0"/>
                          <w:marTop w:val="0"/>
                          <w:marBottom w:val="0"/>
                          <w:divBdr>
                            <w:top w:val="none" w:sz="0" w:space="0" w:color="auto"/>
                            <w:left w:val="none" w:sz="0" w:space="0" w:color="auto"/>
                            <w:bottom w:val="none" w:sz="0" w:space="0" w:color="auto"/>
                            <w:right w:val="none" w:sz="0" w:space="0" w:color="auto"/>
                          </w:divBdr>
                          <w:divsChild>
                            <w:div w:id="489761213">
                              <w:marLeft w:val="0"/>
                              <w:marRight w:val="0"/>
                              <w:marTop w:val="0"/>
                              <w:marBottom w:val="0"/>
                              <w:divBdr>
                                <w:top w:val="none" w:sz="0" w:space="0" w:color="auto"/>
                                <w:left w:val="none" w:sz="0" w:space="0" w:color="auto"/>
                                <w:bottom w:val="none" w:sz="0" w:space="0" w:color="auto"/>
                                <w:right w:val="none" w:sz="0" w:space="0" w:color="auto"/>
                              </w:divBdr>
                              <w:divsChild>
                                <w:div w:id="365102366">
                                  <w:marLeft w:val="0"/>
                                  <w:marRight w:val="0"/>
                                  <w:marTop w:val="0"/>
                                  <w:marBottom w:val="0"/>
                                  <w:divBdr>
                                    <w:top w:val="none" w:sz="0" w:space="0" w:color="auto"/>
                                    <w:left w:val="none" w:sz="0" w:space="0" w:color="auto"/>
                                    <w:bottom w:val="none" w:sz="0" w:space="0" w:color="auto"/>
                                    <w:right w:val="none" w:sz="0" w:space="0" w:color="auto"/>
                                  </w:divBdr>
                                </w:div>
                                <w:div w:id="1578706867">
                                  <w:marLeft w:val="0"/>
                                  <w:marRight w:val="0"/>
                                  <w:marTop w:val="0"/>
                                  <w:marBottom w:val="0"/>
                                  <w:divBdr>
                                    <w:top w:val="none" w:sz="0" w:space="0" w:color="auto"/>
                                    <w:left w:val="none" w:sz="0" w:space="0" w:color="auto"/>
                                    <w:bottom w:val="none" w:sz="0" w:space="0" w:color="auto"/>
                                    <w:right w:val="none" w:sz="0" w:space="0" w:color="auto"/>
                                  </w:divBdr>
                                </w:div>
                              </w:divsChild>
                            </w:div>
                            <w:div w:id="1649168155">
                              <w:marLeft w:val="0"/>
                              <w:marRight w:val="0"/>
                              <w:marTop w:val="0"/>
                              <w:marBottom w:val="0"/>
                              <w:divBdr>
                                <w:top w:val="none" w:sz="0" w:space="0" w:color="auto"/>
                                <w:left w:val="none" w:sz="0" w:space="0" w:color="auto"/>
                                <w:bottom w:val="none" w:sz="0" w:space="0" w:color="auto"/>
                                <w:right w:val="none" w:sz="0" w:space="0" w:color="auto"/>
                              </w:divBdr>
                              <w:divsChild>
                                <w:div w:id="1114328090">
                                  <w:marLeft w:val="0"/>
                                  <w:marRight w:val="0"/>
                                  <w:marTop w:val="0"/>
                                  <w:marBottom w:val="0"/>
                                  <w:divBdr>
                                    <w:top w:val="none" w:sz="0" w:space="0" w:color="auto"/>
                                    <w:left w:val="none" w:sz="0" w:space="0" w:color="auto"/>
                                    <w:bottom w:val="none" w:sz="0" w:space="0" w:color="auto"/>
                                    <w:right w:val="none" w:sz="0" w:space="0" w:color="auto"/>
                                  </w:divBdr>
                                </w:div>
                                <w:div w:id="421224267">
                                  <w:marLeft w:val="0"/>
                                  <w:marRight w:val="0"/>
                                  <w:marTop w:val="0"/>
                                  <w:marBottom w:val="225"/>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image" Target="media/image1.png"/><Relationship Id="rId13" Type="http://schemas.openxmlformats.org/officeDocument/2006/relationships/fontTable" Target="fontTable.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footer" Target="footer1.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image" Target="media/image20.tiff"/><Relationship Id="rId5" Type="http://schemas.openxmlformats.org/officeDocument/2006/relationships/webSettings" Target="webSettings.xml"/><Relationship Id="rId10" Type="http://schemas.openxmlformats.org/officeDocument/2006/relationships/image" Target="media/image2.tiff"/><Relationship Id="rId4" Type="http://schemas.openxmlformats.org/officeDocument/2006/relationships/settings" Target="settings.xml"/><Relationship Id="rId9" Type="http://schemas.openxmlformats.org/officeDocument/2006/relationships/image" Target="media/image10.png"/><Relationship Id="rId14" Type="http://schemas.openxmlformats.org/officeDocument/2006/relationships/theme" Target="theme/theme1.xml"/></Relationships>
</file>

<file path=word/theme/theme1.xml><?xml version="1.0" encoding="utf-8"?>
<a:theme xmlns:a="http://schemas.openxmlformats.org/drawingml/2006/main" name="Motiv sady Office">
  <a:themeElements>
    <a:clrScheme name="Kancelář">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Kancelář">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Kancelář">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094E83EE-B8A2-4BAE-903B-F5E6A05C3FFA}">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5A85A191.dotm</Template>
  <TotalTime>3</TotalTime>
  <Pages>1</Pages>
  <Words>5233</Words>
  <Characters>30879</Characters>
  <Application>Microsoft Office Word</Application>
  <DocSecurity>0</DocSecurity>
  <Lines>257</Lines>
  <Paragraphs>72</Paragraphs>
  <ScaleCrop>false</ScaleCrop>
  <HeadingPairs>
    <vt:vector size="2" baseType="variant">
      <vt:variant>
        <vt:lpstr>Název</vt:lpstr>
      </vt:variant>
      <vt:variant>
        <vt:i4>1</vt:i4>
      </vt:variant>
    </vt:vector>
  </HeadingPairs>
  <TitlesOfParts>
    <vt:vector size="1" baseType="lpstr">
      <vt:lpstr/>
    </vt:vector>
  </TitlesOfParts>
  <Company>KUJC</Company>
  <LinksUpToDate>false</LinksUpToDate>
  <CharactersWithSpaces>36040</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Jan Šíma</dc:creator>
  <cp:lastModifiedBy>Šíma Jan</cp:lastModifiedBy>
  <cp:revision>6</cp:revision>
  <cp:lastPrinted>2018-02-27T07:03:00Z</cp:lastPrinted>
  <dcterms:created xsi:type="dcterms:W3CDTF">2018-02-22T15:49:00Z</dcterms:created>
  <dcterms:modified xsi:type="dcterms:W3CDTF">2018-02-27T07:04:00Z</dcterms:modified>
</cp:coreProperties>
</file>